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39" w:rsidRPr="005E62AA" w:rsidRDefault="00537C39" w:rsidP="00537C39">
      <w:pPr>
        <w:jc w:val="both"/>
        <w:rPr>
          <w:sz w:val="22"/>
          <w:szCs w:val="22"/>
          <w:lang w:val="sr-Cyrl-CS"/>
        </w:rPr>
      </w:pPr>
      <w:r w:rsidRPr="005E62AA">
        <w:rPr>
          <w:sz w:val="22"/>
          <w:szCs w:val="22"/>
          <w:lang w:val="sr-Cyrl-CS"/>
        </w:rPr>
        <w:t>На основу Решења Привредног суда у Ваљеву, број предмета Ст.бр.</w:t>
      </w:r>
      <w:r w:rsidRPr="005E62AA">
        <w:rPr>
          <w:sz w:val="22"/>
          <w:szCs w:val="22"/>
        </w:rPr>
        <w:t>31/2015</w:t>
      </w:r>
      <w:r w:rsidRPr="005E62AA">
        <w:rPr>
          <w:sz w:val="22"/>
          <w:szCs w:val="22"/>
          <w:lang w:val="sr-Cyrl-CS"/>
        </w:rPr>
        <w:t xml:space="preserve"> од </w:t>
      </w:r>
      <w:r w:rsidRPr="005E62AA">
        <w:rPr>
          <w:sz w:val="22"/>
          <w:szCs w:val="22"/>
        </w:rPr>
        <w:t>21.08.2015</w:t>
      </w:r>
      <w:r w:rsidRPr="005E62AA">
        <w:rPr>
          <w:sz w:val="22"/>
          <w:szCs w:val="22"/>
          <w:lang w:val="sr-Cyrl-CS"/>
        </w:rPr>
        <w:t>. год, Решења стечајног судије о банкротству од 27.11</w:t>
      </w:r>
      <w:r w:rsidRPr="005E62AA">
        <w:rPr>
          <w:sz w:val="22"/>
          <w:szCs w:val="22"/>
        </w:rPr>
        <w:t>.2015</w:t>
      </w:r>
      <w:r w:rsidRPr="005E62AA">
        <w:rPr>
          <w:sz w:val="22"/>
          <w:szCs w:val="22"/>
          <w:lang w:val="sr-Cyrl-CS"/>
        </w:rPr>
        <w:t>.</w:t>
      </w:r>
      <w:r w:rsidRPr="005E62AA">
        <w:rPr>
          <w:sz w:val="22"/>
          <w:szCs w:val="22"/>
        </w:rPr>
        <w:t xml:space="preserve"> </w:t>
      </w:r>
      <w:r w:rsidRPr="005E62AA">
        <w:rPr>
          <w:sz w:val="22"/>
          <w:szCs w:val="22"/>
          <w:lang w:val="sr-Cyrl-CS"/>
        </w:rPr>
        <w:t>год</w:t>
      </w:r>
      <w:r>
        <w:rPr>
          <w:sz w:val="22"/>
          <w:szCs w:val="22"/>
          <w:lang w:val="sr-Cyrl-CS"/>
        </w:rPr>
        <w:t xml:space="preserve">, </w:t>
      </w:r>
      <w:r w:rsidRPr="005E62AA">
        <w:rPr>
          <w:sz w:val="22"/>
          <w:szCs w:val="22"/>
          <w:lang w:val="sr-Cyrl-CS"/>
        </w:rPr>
        <w:t>а у складу са члан</w:t>
      </w:r>
      <w:r w:rsidRPr="005E62AA">
        <w:rPr>
          <w:sz w:val="22"/>
          <w:szCs w:val="22"/>
        </w:rPr>
        <w:t>o</w:t>
      </w:r>
      <w:r w:rsidRPr="005E62AA">
        <w:rPr>
          <w:sz w:val="22"/>
          <w:szCs w:val="22"/>
          <w:lang w:val="sr-Cyrl-CS"/>
        </w:rPr>
        <w:t xml:space="preserve">вима 131., </w:t>
      </w:r>
      <w:r w:rsidRPr="005E62AA">
        <w:rPr>
          <w:sz w:val="22"/>
          <w:szCs w:val="22"/>
          <w:lang w:val="ru-RU"/>
        </w:rPr>
        <w:t xml:space="preserve">132. и </w:t>
      </w:r>
      <w:r w:rsidRPr="005E62AA">
        <w:rPr>
          <w:sz w:val="22"/>
          <w:szCs w:val="22"/>
          <w:lang w:val="sr-Cyrl-CS"/>
        </w:rPr>
        <w:t>133. Закона о стечају («</w:t>
      </w:r>
      <w:r w:rsidRPr="00AB0448">
        <w:rPr>
          <w:sz w:val="22"/>
          <w:szCs w:val="22"/>
          <w:lang w:val="sr-Cyrl-CS"/>
        </w:rPr>
        <w:t xml:space="preserve">Службени гласник </w:t>
      </w:r>
      <w:r>
        <w:rPr>
          <w:sz w:val="22"/>
          <w:szCs w:val="22"/>
          <w:lang w:val="sr-Cyrl-CS"/>
        </w:rPr>
        <w:t>РС» бр.</w:t>
      </w:r>
      <w:r w:rsidRPr="00AB0448">
        <w:rPr>
          <w:sz w:val="22"/>
          <w:szCs w:val="22"/>
          <w:lang w:val="sr-Cyrl-CS"/>
        </w:rPr>
        <w:t xml:space="preserve"> 10</w:t>
      </w:r>
      <w:r>
        <w:rPr>
          <w:sz w:val="22"/>
          <w:szCs w:val="22"/>
          <w:lang w:val="sr-Cyrl-CS"/>
        </w:rPr>
        <w:t>4/</w:t>
      </w:r>
      <w:r w:rsidRPr="00AB0448">
        <w:rPr>
          <w:sz w:val="22"/>
          <w:szCs w:val="22"/>
          <w:lang w:val="sr-Cyrl-CS"/>
        </w:rPr>
        <w:t>09</w:t>
      </w:r>
      <w:r>
        <w:rPr>
          <w:sz w:val="22"/>
          <w:szCs w:val="22"/>
          <w:lang w:val="sr-Cyrl-CS"/>
        </w:rPr>
        <w:t>, 99/11 – др. Закон, 71/12 – одлука УС и 83/14</w:t>
      </w:r>
      <w:r w:rsidRPr="005E62AA">
        <w:rPr>
          <w:sz w:val="22"/>
          <w:szCs w:val="22"/>
          <w:lang w:val="sr-Cyrl-CS"/>
        </w:rPr>
        <w:t>) и Националним стандардом број</w:t>
      </w:r>
      <w:r w:rsidRPr="005E62AA">
        <w:rPr>
          <w:sz w:val="22"/>
          <w:szCs w:val="22"/>
        </w:rPr>
        <w:t xml:space="preserve"> 5</w:t>
      </w:r>
      <w:r w:rsidRPr="005E62AA">
        <w:rPr>
          <w:sz w:val="22"/>
          <w:szCs w:val="22"/>
          <w:lang w:val="sr-Cyrl-CS"/>
        </w:rPr>
        <w:t xml:space="preserve"> о начину и поступку уновчења имовине стечајног дужника</w:t>
      </w:r>
      <w:r w:rsidRPr="005E62AA">
        <w:rPr>
          <w:sz w:val="22"/>
          <w:szCs w:val="22"/>
        </w:rPr>
        <w:t xml:space="preserve"> </w:t>
      </w:r>
      <w:r w:rsidRPr="005E62AA">
        <w:rPr>
          <w:sz w:val="22"/>
          <w:szCs w:val="22"/>
          <w:lang w:val="sr-Cyrl-CS"/>
        </w:rPr>
        <w:t>(«</w:t>
      </w:r>
      <w:r w:rsidRPr="00AB0448">
        <w:rPr>
          <w:sz w:val="22"/>
          <w:szCs w:val="22"/>
          <w:lang w:val="sr-Cyrl-CS"/>
        </w:rPr>
        <w:t xml:space="preserve">Службени гласник </w:t>
      </w:r>
      <w:r>
        <w:rPr>
          <w:sz w:val="22"/>
          <w:szCs w:val="22"/>
          <w:lang w:val="sr-Cyrl-CS"/>
        </w:rPr>
        <w:t>РС» бр.</w:t>
      </w:r>
      <w:r w:rsidRPr="00AB0448">
        <w:rPr>
          <w:sz w:val="22"/>
          <w:szCs w:val="22"/>
          <w:lang w:val="sr-Cyrl-CS"/>
        </w:rPr>
        <w:t xml:space="preserve"> </w:t>
      </w:r>
      <w:r w:rsidRPr="00AB0448">
        <w:rPr>
          <w:sz w:val="22"/>
          <w:szCs w:val="22"/>
        </w:rPr>
        <w:t>13/2010</w:t>
      </w:r>
      <w:r w:rsidRPr="005E62AA">
        <w:rPr>
          <w:sz w:val="22"/>
          <w:szCs w:val="22"/>
          <w:lang w:val="sr-Cyrl-CS"/>
        </w:rPr>
        <w:t>), стечајни управник стечајног дужника</w:t>
      </w:r>
    </w:p>
    <w:p w:rsidR="00537C39" w:rsidRPr="005E62AA" w:rsidRDefault="00537C39" w:rsidP="00537C39">
      <w:pPr>
        <w:jc w:val="center"/>
        <w:rPr>
          <w:b/>
          <w:sz w:val="22"/>
          <w:szCs w:val="22"/>
          <w:lang w:val="sr-Cyrl-CS"/>
        </w:rPr>
      </w:pPr>
      <w:r w:rsidRPr="005E62AA">
        <w:rPr>
          <w:b/>
          <w:sz w:val="22"/>
          <w:szCs w:val="22"/>
          <w:lang w:val="sr-Cyrl-CS"/>
        </w:rPr>
        <w:t xml:space="preserve">Концерн Фармаком М.Б. Шабац </w:t>
      </w:r>
      <w:r>
        <w:rPr>
          <w:sz w:val="22"/>
          <w:szCs w:val="22"/>
          <w:lang w:val="ru-RU"/>
        </w:rPr>
        <w:t xml:space="preserve">– </w:t>
      </w:r>
      <w:r w:rsidRPr="005E62AA">
        <w:rPr>
          <w:b/>
          <w:sz w:val="22"/>
          <w:szCs w:val="22"/>
          <w:lang w:val="sr-Cyrl-CS"/>
        </w:rPr>
        <w:t>Пик 7 јули а.д. Дебрц у стечају</w:t>
      </w:r>
    </w:p>
    <w:p w:rsidR="00537C39" w:rsidRPr="005E62AA" w:rsidRDefault="00537C39" w:rsidP="00537C39">
      <w:pPr>
        <w:jc w:val="center"/>
        <w:rPr>
          <w:b/>
          <w:sz w:val="22"/>
          <w:szCs w:val="22"/>
          <w:lang w:val="sr-Cyrl-CS"/>
        </w:rPr>
      </w:pPr>
      <w:r w:rsidRPr="005E62AA">
        <w:rPr>
          <w:b/>
          <w:sz w:val="22"/>
          <w:szCs w:val="22"/>
          <w:lang w:val="sr-Cyrl-CS"/>
        </w:rPr>
        <w:t>ОГЛАШАВА</w:t>
      </w:r>
    </w:p>
    <w:p w:rsidR="00537C39" w:rsidRPr="005E62AA" w:rsidRDefault="00537C39" w:rsidP="00537C39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п</w:t>
      </w:r>
      <w:r w:rsidRPr="005E62AA">
        <w:rPr>
          <w:b/>
          <w:sz w:val="22"/>
          <w:szCs w:val="22"/>
          <w:lang w:val="sr-Cyrl-CS"/>
        </w:rPr>
        <w:t>родају  имовине</w:t>
      </w:r>
      <w:r>
        <w:rPr>
          <w:b/>
          <w:sz w:val="22"/>
          <w:szCs w:val="22"/>
          <w:lang w:val="sr-Cyrl-CS"/>
        </w:rPr>
        <w:t xml:space="preserve"> стечајног дужника</w:t>
      </w:r>
      <w:r w:rsidRPr="005E62AA">
        <w:rPr>
          <w:b/>
          <w:sz w:val="22"/>
          <w:szCs w:val="22"/>
          <w:lang w:val="sr-Cyrl-CS"/>
        </w:rPr>
        <w:t xml:space="preserve"> јавним надметањем</w:t>
      </w:r>
    </w:p>
    <w:p w:rsidR="00537C39" w:rsidRPr="005E62AA" w:rsidRDefault="00537C39" w:rsidP="00537C39">
      <w:pPr>
        <w:jc w:val="both"/>
        <w:rPr>
          <w:sz w:val="22"/>
          <w:szCs w:val="22"/>
          <w:lang w:val="sr-Cyrl-CS"/>
        </w:rPr>
      </w:pPr>
      <w:r w:rsidRPr="005E62AA">
        <w:rPr>
          <w:b/>
          <w:sz w:val="22"/>
          <w:szCs w:val="22"/>
          <w:lang w:val="sr-Cyrl-CS"/>
        </w:rPr>
        <w:t>Предмет продаје</w:t>
      </w:r>
      <w:r w:rsidRPr="005E62AA">
        <w:rPr>
          <w:sz w:val="22"/>
          <w:szCs w:val="22"/>
          <w:lang w:val="sr-Cyrl-CS"/>
        </w:rPr>
        <w:t xml:space="preserve"> </w:t>
      </w:r>
      <w:r w:rsidRPr="005E62AA">
        <w:rPr>
          <w:b/>
          <w:sz w:val="22"/>
          <w:szCs w:val="22"/>
          <w:lang w:val="sr-Cyrl-CS"/>
        </w:rPr>
        <w:t>је</w:t>
      </w:r>
      <w:r w:rsidRPr="005E62AA">
        <w:rPr>
          <w:sz w:val="22"/>
          <w:szCs w:val="22"/>
        </w:rPr>
        <w:t xml:space="preserve"> </w:t>
      </w:r>
      <w:r w:rsidRPr="005E62AA">
        <w:rPr>
          <w:b/>
          <w:sz w:val="22"/>
          <w:szCs w:val="22"/>
          <w:lang w:val="sr-Cyrl-CS"/>
        </w:rPr>
        <w:t>непокретна и</w:t>
      </w:r>
      <w:r w:rsidRPr="005E62AA">
        <w:rPr>
          <w:sz w:val="22"/>
          <w:szCs w:val="22"/>
          <w:lang w:val="sr-Cyrl-CS"/>
        </w:rPr>
        <w:t xml:space="preserve"> </w:t>
      </w:r>
      <w:r w:rsidRPr="005E62AA">
        <w:rPr>
          <w:b/>
          <w:sz w:val="22"/>
          <w:szCs w:val="22"/>
          <w:lang w:val="sr-Cyrl-CS"/>
        </w:rPr>
        <w:t xml:space="preserve">покретна имовина </w:t>
      </w:r>
      <w:r>
        <w:rPr>
          <w:b/>
          <w:sz w:val="22"/>
          <w:szCs w:val="22"/>
          <w:lang w:val="sr-Cyrl-CS"/>
        </w:rPr>
        <w:t>стечајног дужника</w:t>
      </w:r>
      <w:r w:rsidRPr="005E62AA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разврстана</w:t>
      </w:r>
      <w:r w:rsidRPr="005E62AA">
        <w:rPr>
          <w:sz w:val="22"/>
          <w:szCs w:val="22"/>
          <w:lang w:val="sr-Cyrl-CS"/>
        </w:rPr>
        <w:t xml:space="preserve"> </w:t>
      </w:r>
      <w:r w:rsidRPr="00AC6F16">
        <w:rPr>
          <w:b/>
          <w:sz w:val="22"/>
          <w:szCs w:val="22"/>
          <w:lang w:val="sr-Cyrl-CS"/>
        </w:rPr>
        <w:t>по целинама</w:t>
      </w:r>
      <w:r w:rsidRPr="005E62AA">
        <w:rPr>
          <w:sz w:val="22"/>
          <w:szCs w:val="22"/>
          <w:lang w:val="sr-Cyrl-CS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0080"/>
      </w:tblGrid>
      <w:tr w:rsidR="00537C39" w:rsidRPr="00B1351E" w:rsidTr="00BF35CD">
        <w:trPr>
          <w:trHeight w:val="305"/>
        </w:trPr>
        <w:tc>
          <w:tcPr>
            <w:tcW w:w="828" w:type="dxa"/>
            <w:shd w:val="clear" w:color="auto" w:fill="auto"/>
            <w:vAlign w:val="center"/>
          </w:tcPr>
          <w:p w:rsidR="00537C39" w:rsidRPr="00B32B32" w:rsidRDefault="00537C39" w:rsidP="00BF35CD">
            <w:pPr>
              <w:rPr>
                <w:sz w:val="20"/>
                <w:szCs w:val="20"/>
                <w:lang w:val="sr-Cyrl-CS"/>
              </w:rPr>
            </w:pPr>
            <w:r w:rsidRPr="00B32B32">
              <w:rPr>
                <w:sz w:val="20"/>
                <w:szCs w:val="20"/>
                <w:lang w:val="sr-Cyrl-CS"/>
              </w:rPr>
              <w:t xml:space="preserve">Ред. бр </w:t>
            </w:r>
            <w:r>
              <w:rPr>
                <w:sz w:val="20"/>
                <w:szCs w:val="20"/>
                <w:lang w:val="sr-Cyrl-CS"/>
              </w:rPr>
              <w:t>целине</w:t>
            </w:r>
          </w:p>
        </w:tc>
        <w:tc>
          <w:tcPr>
            <w:tcW w:w="10080" w:type="dxa"/>
            <w:shd w:val="clear" w:color="auto" w:fill="auto"/>
            <w:vAlign w:val="center"/>
          </w:tcPr>
          <w:p w:rsidR="00537C39" w:rsidRPr="00B32B32" w:rsidRDefault="00537C39" w:rsidP="00BF35CD">
            <w:pPr>
              <w:jc w:val="center"/>
              <w:rPr>
                <w:lang w:val="sr-Cyrl-CS"/>
              </w:rPr>
            </w:pPr>
            <w:r w:rsidRPr="00B32B32">
              <w:rPr>
                <w:lang w:val="sr-Cyrl-CS"/>
              </w:rPr>
              <w:t>Назив имовине</w:t>
            </w:r>
          </w:p>
        </w:tc>
      </w:tr>
      <w:tr w:rsidR="00537C39" w:rsidRPr="00B1351E" w:rsidTr="00BF35CD">
        <w:tc>
          <w:tcPr>
            <w:tcW w:w="828" w:type="dxa"/>
            <w:shd w:val="clear" w:color="auto" w:fill="auto"/>
          </w:tcPr>
          <w:p w:rsidR="00537C39" w:rsidRPr="006A2131" w:rsidRDefault="00537C39" w:rsidP="00BF35CD">
            <w:pPr>
              <w:jc w:val="center"/>
              <w:rPr>
                <w:b/>
              </w:rPr>
            </w:pPr>
            <w:r>
              <w:rPr>
                <w:b/>
                <w:lang w:val="sr-Latn-CS"/>
              </w:rPr>
              <w:t>I</w:t>
            </w:r>
          </w:p>
        </w:tc>
        <w:tc>
          <w:tcPr>
            <w:tcW w:w="10080" w:type="dxa"/>
            <w:shd w:val="clear" w:color="auto" w:fill="auto"/>
          </w:tcPr>
          <w:p w:rsidR="00537C39" w:rsidRPr="00B1351E" w:rsidRDefault="00537C39" w:rsidP="00BF35C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  <w:lang w:val="sr-Cyrl-CS"/>
              </w:rPr>
              <w:t>К.п.</w:t>
            </w:r>
            <w:r w:rsidRPr="00B1351E">
              <w:rPr>
                <w:b/>
                <w:sz w:val="22"/>
                <w:szCs w:val="22"/>
                <w:lang w:val="sr-Cyrl-CS"/>
              </w:rPr>
              <w:t xml:space="preserve"> уписане у лист непокретности </w:t>
            </w:r>
            <w:r w:rsidRPr="00B1351E">
              <w:rPr>
                <w:b/>
                <w:sz w:val="22"/>
                <w:szCs w:val="22"/>
              </w:rPr>
              <w:t xml:space="preserve">бр. </w:t>
            </w:r>
            <w:r w:rsidRPr="00B1351E">
              <w:rPr>
                <w:b/>
                <w:sz w:val="22"/>
                <w:szCs w:val="22"/>
                <w:lang w:val="sr-Cyrl-CS"/>
              </w:rPr>
              <w:t>605 КО Месарци, шумско земљиште, приватна својина, са уделом 1/1, и то:</w:t>
            </w:r>
          </w:p>
          <w:p w:rsidR="00537C39" w:rsidRPr="00B1351E" w:rsidRDefault="00537C39" w:rsidP="00537C39">
            <w:pPr>
              <w:numPr>
                <w:ilvl w:val="0"/>
                <w:numId w:val="3"/>
              </w:numPr>
              <w:jc w:val="both"/>
              <w:rPr>
                <w:b/>
                <w:lang w:val="sr-Cyrl-CS"/>
              </w:rPr>
            </w:pPr>
            <w:r w:rsidRPr="00B1351E">
              <w:rPr>
                <w:b/>
                <w:sz w:val="22"/>
                <w:szCs w:val="22"/>
                <w:lang w:val="sr-Cyrl-CS"/>
              </w:rPr>
              <w:t>к.п. бр. 188/3</w:t>
            </w:r>
            <w:r w:rsidRPr="00B1351E">
              <w:rPr>
                <w:sz w:val="22"/>
                <w:szCs w:val="22"/>
                <w:lang w:val="sr-Cyrl-CS"/>
              </w:rPr>
              <w:t xml:space="preserve"> површине 2.583 м2</w:t>
            </w:r>
          </w:p>
          <w:p w:rsidR="00537C39" w:rsidRPr="00B1351E" w:rsidRDefault="00537C39" w:rsidP="00537C39">
            <w:pPr>
              <w:numPr>
                <w:ilvl w:val="0"/>
                <w:numId w:val="3"/>
              </w:numPr>
              <w:jc w:val="both"/>
              <w:rPr>
                <w:lang w:val="sr-Cyrl-CS"/>
              </w:rPr>
            </w:pPr>
            <w:r w:rsidRPr="00B1351E">
              <w:rPr>
                <w:b/>
                <w:sz w:val="22"/>
                <w:szCs w:val="22"/>
                <w:lang w:val="sr-Cyrl-CS"/>
              </w:rPr>
              <w:t>к.п. бр. 195</w:t>
            </w:r>
            <w:r w:rsidRPr="00B1351E">
              <w:rPr>
                <w:sz w:val="22"/>
                <w:szCs w:val="22"/>
                <w:lang w:val="sr-Cyrl-CS"/>
              </w:rPr>
              <w:t xml:space="preserve"> површине 5.369 м2</w:t>
            </w:r>
          </w:p>
          <w:p w:rsidR="00537C39" w:rsidRPr="00B1351E" w:rsidRDefault="00537C39" w:rsidP="00537C39">
            <w:pPr>
              <w:numPr>
                <w:ilvl w:val="0"/>
                <w:numId w:val="3"/>
              </w:numPr>
              <w:jc w:val="both"/>
              <w:rPr>
                <w:lang w:val="sr-Cyrl-CS"/>
              </w:rPr>
            </w:pPr>
            <w:r w:rsidRPr="00B1351E">
              <w:rPr>
                <w:b/>
                <w:sz w:val="22"/>
                <w:szCs w:val="22"/>
                <w:lang w:val="sr-Cyrl-CS"/>
              </w:rPr>
              <w:t>к.п. бр. 198</w:t>
            </w:r>
            <w:r w:rsidRPr="00B1351E">
              <w:rPr>
                <w:sz w:val="22"/>
                <w:szCs w:val="22"/>
                <w:lang w:val="sr-Cyrl-CS"/>
              </w:rPr>
              <w:t xml:space="preserve"> површине 7.225 м2</w:t>
            </w:r>
          </w:p>
          <w:p w:rsidR="00537C39" w:rsidRPr="00B1351E" w:rsidRDefault="00537C39" w:rsidP="00537C39">
            <w:pPr>
              <w:numPr>
                <w:ilvl w:val="0"/>
                <w:numId w:val="3"/>
              </w:numPr>
              <w:jc w:val="both"/>
              <w:rPr>
                <w:lang w:val="sr-Cyrl-CS"/>
              </w:rPr>
            </w:pPr>
            <w:r w:rsidRPr="00B1351E">
              <w:rPr>
                <w:b/>
                <w:sz w:val="22"/>
                <w:szCs w:val="22"/>
                <w:lang w:val="sr-Cyrl-CS"/>
              </w:rPr>
              <w:t>к.п. бр. 199</w:t>
            </w:r>
            <w:r w:rsidRPr="00B1351E">
              <w:rPr>
                <w:sz w:val="22"/>
                <w:szCs w:val="22"/>
                <w:lang w:val="sr-Cyrl-CS"/>
              </w:rPr>
              <w:t xml:space="preserve"> површине 4.50</w:t>
            </w:r>
            <w:r>
              <w:rPr>
                <w:sz w:val="22"/>
                <w:szCs w:val="22"/>
                <w:lang w:val="sr-Cyrl-CS"/>
              </w:rPr>
              <w:t>8</w:t>
            </w:r>
            <w:r w:rsidRPr="00B1351E">
              <w:rPr>
                <w:sz w:val="22"/>
                <w:szCs w:val="22"/>
                <w:lang w:val="sr-Cyrl-CS"/>
              </w:rPr>
              <w:t xml:space="preserve"> м2</w:t>
            </w:r>
          </w:p>
          <w:p w:rsidR="00537C39" w:rsidRPr="00B1351E" w:rsidRDefault="00537C39" w:rsidP="00537C39">
            <w:pPr>
              <w:numPr>
                <w:ilvl w:val="0"/>
                <w:numId w:val="3"/>
              </w:numPr>
              <w:jc w:val="both"/>
              <w:rPr>
                <w:lang w:val="sr-Cyrl-CS"/>
              </w:rPr>
            </w:pPr>
            <w:r w:rsidRPr="00B1351E">
              <w:rPr>
                <w:b/>
                <w:sz w:val="22"/>
                <w:szCs w:val="22"/>
                <w:lang w:val="sr-Cyrl-CS"/>
              </w:rPr>
              <w:t>к.п. бр. 938/3</w:t>
            </w:r>
            <w:r w:rsidRPr="00B1351E">
              <w:rPr>
                <w:sz w:val="22"/>
                <w:szCs w:val="22"/>
                <w:lang w:val="sr-Cyrl-CS"/>
              </w:rPr>
              <w:t xml:space="preserve"> површине 2.177 м2</w:t>
            </w:r>
          </w:p>
          <w:p w:rsidR="00537C39" w:rsidRPr="00B1351E" w:rsidRDefault="00537C39" w:rsidP="00537C39">
            <w:pPr>
              <w:numPr>
                <w:ilvl w:val="0"/>
                <w:numId w:val="3"/>
              </w:numPr>
              <w:jc w:val="both"/>
              <w:rPr>
                <w:b/>
                <w:lang w:val="sr-Cyrl-CS"/>
              </w:rPr>
            </w:pPr>
            <w:r w:rsidRPr="00B1351E">
              <w:rPr>
                <w:b/>
                <w:sz w:val="22"/>
                <w:szCs w:val="22"/>
                <w:lang w:val="sr-Cyrl-CS"/>
              </w:rPr>
              <w:t>к.п. бр. 984/1</w:t>
            </w:r>
            <w:r w:rsidRPr="00B1351E">
              <w:rPr>
                <w:sz w:val="22"/>
                <w:szCs w:val="22"/>
                <w:lang w:val="sr-Cyrl-CS"/>
              </w:rPr>
              <w:t xml:space="preserve"> површине 10.691 м2</w:t>
            </w:r>
          </w:p>
          <w:p w:rsidR="00537C39" w:rsidRPr="00B1351E" w:rsidRDefault="00537C39" w:rsidP="00BF35CD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B1351E">
              <w:rPr>
                <w:b/>
                <w:sz w:val="20"/>
                <w:szCs w:val="20"/>
                <w:lang w:val="sr-Cyrl-CS"/>
              </w:rPr>
              <w:t>ПОЧЕТНА ЦЕНА:</w:t>
            </w:r>
            <w:r>
              <w:rPr>
                <w:b/>
                <w:sz w:val="20"/>
                <w:szCs w:val="20"/>
                <w:lang w:val="sr-Cyrl-CS"/>
              </w:rPr>
              <w:t xml:space="preserve">  </w:t>
            </w:r>
            <w:r w:rsidR="00884F03">
              <w:rPr>
                <w:b/>
                <w:sz w:val="20"/>
                <w:szCs w:val="20"/>
              </w:rPr>
              <w:t>333.973,96</w:t>
            </w:r>
            <w:r>
              <w:rPr>
                <w:b/>
                <w:sz w:val="20"/>
                <w:szCs w:val="20"/>
                <w:lang w:val="sr-Cyrl-CS"/>
              </w:rPr>
              <w:t xml:space="preserve"> динара</w:t>
            </w:r>
          </w:p>
          <w:p w:rsidR="00537C39" w:rsidRPr="00D1098A" w:rsidRDefault="00537C39" w:rsidP="00BF35CD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B1351E">
              <w:rPr>
                <w:b/>
                <w:sz w:val="20"/>
                <w:szCs w:val="20"/>
                <w:lang w:val="sr-Cyrl-CS"/>
              </w:rPr>
              <w:t>ДЕПОЗИТ:</w:t>
            </w:r>
            <w:r>
              <w:rPr>
                <w:b/>
                <w:sz w:val="20"/>
                <w:szCs w:val="20"/>
                <w:lang w:val="sr-Cyrl-CS"/>
              </w:rPr>
              <w:t xml:space="preserve"> 267.179,17 динара</w:t>
            </w:r>
          </w:p>
        </w:tc>
      </w:tr>
      <w:tr w:rsidR="00537C39" w:rsidRPr="00B1351E" w:rsidTr="00BF35CD">
        <w:tc>
          <w:tcPr>
            <w:tcW w:w="828" w:type="dxa"/>
            <w:shd w:val="clear" w:color="auto" w:fill="auto"/>
          </w:tcPr>
          <w:p w:rsidR="00537C39" w:rsidRPr="00B1351E" w:rsidRDefault="00537C39" w:rsidP="00BF35CD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II</w:t>
            </w:r>
          </w:p>
        </w:tc>
        <w:tc>
          <w:tcPr>
            <w:tcW w:w="10080" w:type="dxa"/>
            <w:shd w:val="clear" w:color="auto" w:fill="auto"/>
          </w:tcPr>
          <w:p w:rsidR="00537C39" w:rsidRPr="00C86D25" w:rsidRDefault="00537C39" w:rsidP="00BF35CD">
            <w:pPr>
              <w:ind w:left="252" w:hanging="252"/>
              <w:jc w:val="both"/>
              <w:rPr>
                <w:b/>
                <w:lang w:val="sr-Cyrl-CS"/>
              </w:rPr>
            </w:pPr>
            <w:r w:rsidRPr="00C86D25">
              <w:rPr>
                <w:b/>
                <w:sz w:val="22"/>
                <w:szCs w:val="22"/>
                <w:lang w:val="sr-Cyrl-CS"/>
              </w:rPr>
              <w:t xml:space="preserve">1. К.п. бр. 811/4 површине 1.073 м2, уписана у лист непокретности </w:t>
            </w:r>
            <w:r w:rsidRPr="00C86D25">
              <w:rPr>
                <w:b/>
                <w:sz w:val="22"/>
                <w:szCs w:val="22"/>
              </w:rPr>
              <w:t xml:space="preserve">бр. </w:t>
            </w:r>
            <w:r w:rsidRPr="00C86D25">
              <w:rPr>
                <w:b/>
                <w:sz w:val="22"/>
                <w:szCs w:val="22"/>
                <w:lang w:val="sr-Cyrl-CS"/>
              </w:rPr>
              <w:t>265 КО Звезд, остало земљиште, приватна својина, са уделом 9 / 10.</w:t>
            </w:r>
          </w:p>
          <w:p w:rsidR="00537C39" w:rsidRPr="00C86D25" w:rsidRDefault="00537C39" w:rsidP="00BF35CD">
            <w:pPr>
              <w:ind w:left="252" w:hanging="252"/>
              <w:jc w:val="both"/>
              <w:rPr>
                <w:b/>
                <w:lang w:val="sr-Cyrl-CS"/>
              </w:rPr>
            </w:pPr>
            <w:r w:rsidRPr="00C86D25">
              <w:rPr>
                <w:b/>
                <w:sz w:val="22"/>
                <w:szCs w:val="22"/>
                <w:lang w:val="sr-Cyrl-CS"/>
              </w:rPr>
              <w:t xml:space="preserve">2. К.п. бр. 40 површине 2.671 м2, к.п. бр. 95 површине 7.869 м2 и к.п. бр. 1396 површине 11.412 м2,  уписане у лист непокретности </w:t>
            </w:r>
            <w:r w:rsidRPr="00C86D25">
              <w:rPr>
                <w:b/>
                <w:sz w:val="22"/>
                <w:szCs w:val="22"/>
              </w:rPr>
              <w:t xml:space="preserve">бр. </w:t>
            </w:r>
            <w:r w:rsidRPr="00C86D25">
              <w:rPr>
                <w:b/>
                <w:sz w:val="22"/>
                <w:szCs w:val="22"/>
                <w:lang w:val="sr-Cyrl-CS"/>
              </w:rPr>
              <w:t>174 КО Звезд, шумско земљиште, приватна својина, са уделом 1/1.</w:t>
            </w:r>
          </w:p>
          <w:p w:rsidR="00537C39" w:rsidRPr="0048537E" w:rsidRDefault="00537C39" w:rsidP="00BF35CD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B1351E">
              <w:rPr>
                <w:b/>
                <w:sz w:val="20"/>
                <w:szCs w:val="20"/>
              </w:rPr>
              <w:t xml:space="preserve">ПОЧЕТНА ЦЕНА: </w:t>
            </w:r>
            <w:r w:rsidR="00884F03">
              <w:rPr>
                <w:b/>
                <w:sz w:val="20"/>
                <w:szCs w:val="20"/>
              </w:rPr>
              <w:t>517.646,38</w:t>
            </w:r>
            <w:r>
              <w:rPr>
                <w:b/>
                <w:sz w:val="20"/>
                <w:szCs w:val="20"/>
                <w:lang w:val="sr-Cyrl-CS"/>
              </w:rPr>
              <w:t xml:space="preserve"> динара</w:t>
            </w:r>
          </w:p>
          <w:p w:rsidR="00537C39" w:rsidRPr="0048537E" w:rsidRDefault="00537C39" w:rsidP="00BF35CD">
            <w:pPr>
              <w:jc w:val="both"/>
              <w:rPr>
                <w:b/>
                <w:lang w:val="sr-Cyrl-CS"/>
              </w:rPr>
            </w:pPr>
            <w:r w:rsidRPr="00B1351E">
              <w:rPr>
                <w:b/>
                <w:sz w:val="20"/>
                <w:szCs w:val="20"/>
              </w:rPr>
              <w:t>ДЕПОЗИТ:</w:t>
            </w:r>
            <w:r>
              <w:rPr>
                <w:b/>
                <w:sz w:val="20"/>
                <w:szCs w:val="20"/>
                <w:lang w:val="sr-Cyrl-CS"/>
              </w:rPr>
              <w:t xml:space="preserve"> 414.117,10 динара</w:t>
            </w:r>
          </w:p>
        </w:tc>
      </w:tr>
      <w:tr w:rsidR="00537C39" w:rsidRPr="00B1351E" w:rsidTr="00BF35CD">
        <w:tc>
          <w:tcPr>
            <w:tcW w:w="828" w:type="dxa"/>
            <w:shd w:val="clear" w:color="auto" w:fill="auto"/>
          </w:tcPr>
          <w:p w:rsidR="00537C39" w:rsidRPr="00B1351E" w:rsidRDefault="00537C39" w:rsidP="00BF35CD">
            <w:pPr>
              <w:jc w:val="center"/>
              <w:rPr>
                <w:b/>
                <w:lang w:val="sr-Latn-CS"/>
              </w:rPr>
            </w:pPr>
            <w:r w:rsidRPr="00B1351E">
              <w:rPr>
                <w:b/>
                <w:lang w:val="sr-Latn-CS"/>
              </w:rPr>
              <w:t>I</w:t>
            </w:r>
            <w:r>
              <w:rPr>
                <w:b/>
                <w:lang w:val="sr-Latn-CS"/>
              </w:rPr>
              <w:t>II</w:t>
            </w:r>
          </w:p>
        </w:tc>
        <w:tc>
          <w:tcPr>
            <w:tcW w:w="10080" w:type="dxa"/>
            <w:shd w:val="clear" w:color="auto" w:fill="auto"/>
          </w:tcPr>
          <w:p w:rsidR="00537C39" w:rsidRPr="00185548" w:rsidRDefault="00537C39" w:rsidP="00BF35CD">
            <w:pPr>
              <w:ind w:left="252" w:hanging="252"/>
              <w:jc w:val="both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1. К.п.</w:t>
            </w:r>
            <w:r w:rsidRPr="00B1351E">
              <w:rPr>
                <w:b/>
                <w:sz w:val="22"/>
                <w:szCs w:val="22"/>
                <w:lang w:val="sr-Cyrl-CS"/>
              </w:rPr>
              <w:t xml:space="preserve"> бр. 414</w:t>
            </w:r>
            <w:r w:rsidRPr="00B1351E">
              <w:rPr>
                <w:sz w:val="22"/>
                <w:szCs w:val="22"/>
                <w:lang w:val="sr-Cyrl-CS"/>
              </w:rPr>
              <w:t xml:space="preserve"> </w:t>
            </w:r>
            <w:r w:rsidRPr="00185548">
              <w:rPr>
                <w:b/>
                <w:sz w:val="22"/>
                <w:szCs w:val="22"/>
                <w:lang w:val="sr-Cyrl-CS"/>
              </w:rPr>
              <w:t xml:space="preserve">површине 420 м2 и површине 3.072 м2, уписане у лист непокретности </w:t>
            </w:r>
            <w:r w:rsidRPr="00185548">
              <w:rPr>
                <w:b/>
                <w:sz w:val="22"/>
                <w:szCs w:val="22"/>
              </w:rPr>
              <w:t>бр.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185548">
              <w:rPr>
                <w:b/>
                <w:sz w:val="22"/>
                <w:szCs w:val="22"/>
                <w:lang w:val="sr-Cyrl-CS"/>
              </w:rPr>
              <w:t xml:space="preserve">333 КО Власаница, шумско земљиште, приватна својина, </w:t>
            </w:r>
            <w:r>
              <w:rPr>
                <w:b/>
                <w:sz w:val="22"/>
                <w:szCs w:val="22"/>
                <w:lang w:val="sr-Cyrl-CS"/>
              </w:rPr>
              <w:t xml:space="preserve">са уделом </w:t>
            </w:r>
            <w:r w:rsidRPr="00185548">
              <w:rPr>
                <w:b/>
                <w:sz w:val="22"/>
                <w:szCs w:val="22"/>
                <w:lang w:val="sr-Cyrl-CS"/>
              </w:rPr>
              <w:t>3072 / 3492.</w:t>
            </w:r>
          </w:p>
          <w:p w:rsidR="00537C39" w:rsidRPr="00185548" w:rsidRDefault="00537C39" w:rsidP="00BF35CD">
            <w:pPr>
              <w:ind w:left="252" w:hanging="252"/>
              <w:jc w:val="both"/>
              <w:rPr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2. К</w:t>
            </w:r>
            <w:r w:rsidRPr="00B1351E">
              <w:rPr>
                <w:b/>
                <w:sz w:val="22"/>
                <w:szCs w:val="22"/>
                <w:lang w:val="sr-Cyrl-CS"/>
              </w:rPr>
              <w:t>.п. бр. 460</w:t>
            </w:r>
            <w:r w:rsidRPr="00B1351E">
              <w:rPr>
                <w:sz w:val="22"/>
                <w:szCs w:val="22"/>
                <w:lang w:val="sr-Cyrl-CS"/>
              </w:rPr>
              <w:t xml:space="preserve"> </w:t>
            </w:r>
            <w:r w:rsidRPr="00185548">
              <w:rPr>
                <w:b/>
                <w:sz w:val="22"/>
                <w:szCs w:val="22"/>
                <w:lang w:val="sr-Cyrl-CS"/>
              </w:rPr>
              <w:t>површине 2.323 м2,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уписана</w:t>
            </w:r>
            <w:r w:rsidRPr="00185548">
              <w:rPr>
                <w:b/>
                <w:sz w:val="22"/>
                <w:szCs w:val="22"/>
                <w:lang w:val="sr-Cyrl-CS"/>
              </w:rPr>
              <w:t xml:space="preserve"> у лист непокретности </w:t>
            </w:r>
            <w:r w:rsidRPr="00B1351E">
              <w:rPr>
                <w:b/>
                <w:sz w:val="22"/>
                <w:szCs w:val="22"/>
              </w:rPr>
              <w:t xml:space="preserve">бр. </w:t>
            </w:r>
            <w:r w:rsidRPr="00B1351E">
              <w:rPr>
                <w:b/>
                <w:sz w:val="22"/>
                <w:szCs w:val="22"/>
                <w:lang w:val="sr-Cyrl-CS"/>
              </w:rPr>
              <w:t>442</w:t>
            </w:r>
            <w:r w:rsidRPr="00185548">
              <w:rPr>
                <w:b/>
                <w:sz w:val="22"/>
                <w:szCs w:val="22"/>
                <w:lang w:val="sr-Cyrl-CS"/>
              </w:rPr>
              <w:t xml:space="preserve"> КО Власаница, шумско земљиште, приватна својина,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B1351E">
              <w:rPr>
                <w:b/>
                <w:sz w:val="22"/>
                <w:szCs w:val="22"/>
                <w:lang w:val="sr-Cyrl-CS"/>
              </w:rPr>
              <w:t xml:space="preserve"> са уделом 1/1</w:t>
            </w:r>
            <w:r>
              <w:rPr>
                <w:b/>
                <w:sz w:val="22"/>
                <w:szCs w:val="22"/>
                <w:lang w:val="sr-Cyrl-CS"/>
              </w:rPr>
              <w:t>.</w:t>
            </w:r>
          </w:p>
          <w:p w:rsidR="00537C39" w:rsidRPr="0048537E" w:rsidRDefault="00537C39" w:rsidP="00BF35CD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B1351E">
              <w:rPr>
                <w:b/>
                <w:sz w:val="20"/>
                <w:szCs w:val="20"/>
              </w:rPr>
              <w:t xml:space="preserve">ПОЧЕТНА ЦЕНА: </w:t>
            </w:r>
            <w:r w:rsidR="00884F03">
              <w:rPr>
                <w:b/>
                <w:sz w:val="20"/>
                <w:szCs w:val="20"/>
              </w:rPr>
              <w:t>76.843,01</w:t>
            </w:r>
            <w:r>
              <w:rPr>
                <w:b/>
                <w:sz w:val="20"/>
                <w:szCs w:val="20"/>
                <w:lang w:val="sr-Cyrl-CS"/>
              </w:rPr>
              <w:t xml:space="preserve"> динара</w:t>
            </w:r>
          </w:p>
          <w:p w:rsidR="00537C39" w:rsidRPr="0048537E" w:rsidRDefault="00537C39" w:rsidP="00BF35CD">
            <w:pPr>
              <w:jc w:val="both"/>
              <w:rPr>
                <w:b/>
                <w:lang w:val="sr-Cyrl-CS"/>
              </w:rPr>
            </w:pPr>
            <w:r w:rsidRPr="00B1351E">
              <w:rPr>
                <w:b/>
                <w:sz w:val="20"/>
                <w:szCs w:val="20"/>
              </w:rPr>
              <w:t>ДЕПОЗИТ:</w:t>
            </w:r>
            <w:r>
              <w:rPr>
                <w:b/>
                <w:sz w:val="20"/>
                <w:szCs w:val="20"/>
                <w:lang w:val="sr-Cyrl-CS"/>
              </w:rPr>
              <w:t xml:space="preserve"> 61.474,41 динара</w:t>
            </w:r>
          </w:p>
        </w:tc>
      </w:tr>
      <w:tr w:rsidR="00537C39" w:rsidRPr="00B1351E" w:rsidTr="00BF35CD">
        <w:tc>
          <w:tcPr>
            <w:tcW w:w="828" w:type="dxa"/>
            <w:shd w:val="clear" w:color="auto" w:fill="auto"/>
          </w:tcPr>
          <w:p w:rsidR="00537C39" w:rsidRPr="00B1351E" w:rsidRDefault="00537C39" w:rsidP="00BF35CD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</w:t>
            </w:r>
            <w:r w:rsidRPr="00B1351E">
              <w:rPr>
                <w:b/>
                <w:lang w:val="sr-Latn-CS"/>
              </w:rPr>
              <w:t>V</w:t>
            </w:r>
          </w:p>
        </w:tc>
        <w:tc>
          <w:tcPr>
            <w:tcW w:w="10080" w:type="dxa"/>
            <w:shd w:val="clear" w:color="auto" w:fill="auto"/>
          </w:tcPr>
          <w:p w:rsidR="00537C39" w:rsidRPr="00B1351E" w:rsidRDefault="00537C39" w:rsidP="00BF35CD">
            <w:pPr>
              <w:jc w:val="both"/>
              <w:rPr>
                <w:b/>
                <w:lang w:val="sr-Latn-CS"/>
              </w:rPr>
            </w:pPr>
            <w:r>
              <w:rPr>
                <w:b/>
                <w:sz w:val="22"/>
                <w:szCs w:val="22"/>
                <w:lang w:val="sr-Cyrl-CS"/>
              </w:rPr>
              <w:t>К.п.</w:t>
            </w:r>
            <w:r w:rsidRPr="00B1351E">
              <w:rPr>
                <w:b/>
                <w:sz w:val="22"/>
                <w:szCs w:val="22"/>
                <w:lang w:val="sr-Cyrl-CS"/>
              </w:rPr>
              <w:t xml:space="preserve"> бр. 829 уписан</w:t>
            </w:r>
            <w:r w:rsidRPr="00B1351E">
              <w:rPr>
                <w:b/>
                <w:sz w:val="22"/>
                <w:szCs w:val="22"/>
                <w:lang w:val="sr-Latn-CS"/>
              </w:rPr>
              <w:t>a</w:t>
            </w:r>
            <w:r w:rsidRPr="00B1351E">
              <w:rPr>
                <w:b/>
                <w:sz w:val="22"/>
                <w:szCs w:val="22"/>
                <w:lang w:val="sr-Cyrl-CS"/>
              </w:rPr>
              <w:t xml:space="preserve"> у лист непокретности бр. 699 КО Дебрц, земљиште изван грађевинског </w:t>
            </w:r>
            <w:r>
              <w:rPr>
                <w:b/>
                <w:sz w:val="22"/>
                <w:szCs w:val="22"/>
                <w:lang w:val="sr-Cyrl-CS"/>
              </w:rPr>
              <w:t>подручја</w:t>
            </w:r>
            <w:r w:rsidRPr="00B1351E">
              <w:rPr>
                <w:b/>
                <w:sz w:val="22"/>
                <w:szCs w:val="22"/>
                <w:lang w:val="sr-Cyrl-CS"/>
              </w:rPr>
              <w:t>, мешовита својина, и то:</w:t>
            </w:r>
          </w:p>
          <w:p w:rsidR="00537C39" w:rsidRPr="00B1351E" w:rsidRDefault="00537C39" w:rsidP="00BF35CD">
            <w:pPr>
              <w:jc w:val="both"/>
              <w:rPr>
                <w:b/>
                <w:lang w:val="sr-Cyrl-CS"/>
              </w:rPr>
            </w:pPr>
            <w:r w:rsidRPr="00B32B32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 xml:space="preserve">    </w:t>
            </w:r>
            <w:r w:rsidRPr="00B1351E">
              <w:rPr>
                <w:b/>
                <w:sz w:val="22"/>
                <w:szCs w:val="22"/>
                <w:lang w:val="sr-Cyrl-CS"/>
              </w:rPr>
              <w:t>објекти:</w:t>
            </w:r>
          </w:p>
          <w:p w:rsidR="00537C39" w:rsidRPr="00B1351E" w:rsidRDefault="00537C39" w:rsidP="00537C39">
            <w:pPr>
              <w:numPr>
                <w:ilvl w:val="1"/>
                <w:numId w:val="8"/>
              </w:numPr>
              <w:tabs>
                <w:tab w:val="clear" w:pos="2232"/>
                <w:tab w:val="num" w:pos="612"/>
              </w:tabs>
              <w:ind w:left="1512" w:hanging="1080"/>
              <w:jc w:val="both"/>
              <w:rPr>
                <w:lang w:val="sr-Cyrl-CS"/>
              </w:rPr>
            </w:pPr>
            <w:r w:rsidRPr="00B1351E">
              <w:rPr>
                <w:sz w:val="22"/>
                <w:szCs w:val="22"/>
                <w:lang w:val="sr-Cyrl-CS"/>
              </w:rPr>
              <w:t>земљиште под зградом површине 208 м2</w:t>
            </w:r>
            <w:r>
              <w:rPr>
                <w:sz w:val="22"/>
                <w:szCs w:val="22"/>
                <w:lang w:val="sr-Cyrl-CS"/>
              </w:rPr>
              <w:t xml:space="preserve"> (</w:t>
            </w:r>
            <w:r w:rsidRPr="00B1351E">
              <w:rPr>
                <w:sz w:val="22"/>
                <w:szCs w:val="22"/>
                <w:lang w:val="sr-Latn-CS"/>
              </w:rPr>
              <w:t xml:space="preserve">1. </w:t>
            </w:r>
            <w:r w:rsidRPr="00B1351E">
              <w:rPr>
                <w:sz w:val="22"/>
                <w:szCs w:val="22"/>
                <w:lang w:val="sr-Cyrl-CS"/>
              </w:rPr>
              <w:t>остала зграда – управна зграда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:rsidR="00537C39" w:rsidRPr="00B1351E" w:rsidRDefault="00537C39" w:rsidP="00537C39">
            <w:pPr>
              <w:numPr>
                <w:ilvl w:val="1"/>
                <w:numId w:val="8"/>
              </w:numPr>
              <w:tabs>
                <w:tab w:val="clear" w:pos="2232"/>
                <w:tab w:val="num" w:pos="612"/>
              </w:tabs>
              <w:ind w:left="1512" w:hanging="1080"/>
              <w:jc w:val="both"/>
              <w:rPr>
                <w:lang w:val="sr-Cyrl-CS"/>
              </w:rPr>
            </w:pPr>
            <w:r w:rsidRPr="00B1351E">
              <w:rPr>
                <w:sz w:val="22"/>
                <w:szCs w:val="22"/>
                <w:lang w:val="sr-Cyrl-CS"/>
              </w:rPr>
              <w:t>земљиште под зградом површине 146 м2</w:t>
            </w:r>
            <w:r>
              <w:rPr>
                <w:sz w:val="22"/>
                <w:szCs w:val="22"/>
                <w:lang w:val="sr-Cyrl-CS"/>
              </w:rPr>
              <w:t xml:space="preserve"> (</w:t>
            </w:r>
            <w:r w:rsidRPr="00B1351E">
              <w:rPr>
                <w:sz w:val="22"/>
                <w:szCs w:val="22"/>
                <w:lang w:val="sr-Latn-CS"/>
              </w:rPr>
              <w:t xml:space="preserve">2. </w:t>
            </w:r>
            <w:r w:rsidRPr="00B1351E">
              <w:rPr>
                <w:sz w:val="22"/>
                <w:szCs w:val="22"/>
                <w:lang w:val="sr-Cyrl-CS"/>
              </w:rPr>
              <w:t>машинска радионица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:rsidR="00537C39" w:rsidRPr="00B1351E" w:rsidRDefault="00537C39" w:rsidP="00537C39">
            <w:pPr>
              <w:numPr>
                <w:ilvl w:val="1"/>
                <w:numId w:val="8"/>
              </w:numPr>
              <w:tabs>
                <w:tab w:val="clear" w:pos="2232"/>
                <w:tab w:val="num" w:pos="612"/>
              </w:tabs>
              <w:ind w:left="1512" w:hanging="1080"/>
              <w:jc w:val="both"/>
              <w:rPr>
                <w:lang w:val="sr-Cyrl-CS"/>
              </w:rPr>
            </w:pPr>
            <w:r w:rsidRPr="00B1351E">
              <w:rPr>
                <w:sz w:val="22"/>
                <w:szCs w:val="22"/>
                <w:lang w:val="sr-Cyrl-CS"/>
              </w:rPr>
              <w:t>земљиште под зградом површине 304 м2</w:t>
            </w:r>
            <w:r>
              <w:rPr>
                <w:sz w:val="22"/>
                <w:szCs w:val="22"/>
                <w:lang w:val="sr-Cyrl-CS"/>
              </w:rPr>
              <w:t xml:space="preserve"> (</w:t>
            </w:r>
            <w:r w:rsidRPr="00B1351E">
              <w:rPr>
                <w:sz w:val="22"/>
                <w:szCs w:val="22"/>
                <w:lang w:val="sr-Latn-CS"/>
              </w:rPr>
              <w:t xml:space="preserve">3. </w:t>
            </w:r>
            <w:r w:rsidRPr="00B1351E">
              <w:rPr>
                <w:sz w:val="22"/>
                <w:szCs w:val="22"/>
                <w:lang w:val="sr-Cyrl-CS"/>
              </w:rPr>
              <w:t>остале зграде – штала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:rsidR="00537C39" w:rsidRPr="00B1351E" w:rsidRDefault="00537C39" w:rsidP="00537C39">
            <w:pPr>
              <w:numPr>
                <w:ilvl w:val="1"/>
                <w:numId w:val="8"/>
              </w:numPr>
              <w:tabs>
                <w:tab w:val="clear" w:pos="2232"/>
                <w:tab w:val="num" w:pos="612"/>
              </w:tabs>
              <w:ind w:left="1512" w:hanging="1080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земљиште под зградом површине 79</w:t>
            </w:r>
            <w:r w:rsidRPr="00B1351E">
              <w:rPr>
                <w:sz w:val="22"/>
                <w:szCs w:val="22"/>
                <w:lang w:val="sr-Cyrl-CS"/>
              </w:rPr>
              <w:t>2 м2</w:t>
            </w:r>
            <w:r>
              <w:rPr>
                <w:sz w:val="22"/>
                <w:szCs w:val="22"/>
                <w:lang w:val="sr-Cyrl-CS"/>
              </w:rPr>
              <w:t xml:space="preserve"> (</w:t>
            </w:r>
            <w:r w:rsidRPr="00B1351E">
              <w:rPr>
                <w:sz w:val="22"/>
                <w:szCs w:val="22"/>
                <w:lang w:val="sr-Cyrl-CS"/>
              </w:rPr>
              <w:t>4</w:t>
            </w:r>
            <w:r w:rsidRPr="00B1351E">
              <w:rPr>
                <w:sz w:val="22"/>
                <w:szCs w:val="22"/>
                <w:lang w:val="sr-Latn-CS"/>
              </w:rPr>
              <w:t>.</w:t>
            </w:r>
            <w:r w:rsidRPr="00B1351E">
              <w:rPr>
                <w:sz w:val="22"/>
                <w:szCs w:val="22"/>
                <w:lang w:val="sr-Cyrl-CS"/>
              </w:rPr>
              <w:t xml:space="preserve"> остале зграде – штала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:rsidR="00537C39" w:rsidRPr="00B1351E" w:rsidRDefault="00537C39" w:rsidP="00537C39">
            <w:pPr>
              <w:numPr>
                <w:ilvl w:val="1"/>
                <w:numId w:val="8"/>
              </w:numPr>
              <w:tabs>
                <w:tab w:val="clear" w:pos="2232"/>
                <w:tab w:val="num" w:pos="612"/>
              </w:tabs>
              <w:ind w:left="1512" w:hanging="1080"/>
              <w:jc w:val="both"/>
              <w:rPr>
                <w:lang w:val="sr-Cyrl-CS"/>
              </w:rPr>
            </w:pPr>
            <w:r w:rsidRPr="00B1351E">
              <w:rPr>
                <w:sz w:val="22"/>
                <w:szCs w:val="22"/>
                <w:lang w:val="sr-Cyrl-CS"/>
              </w:rPr>
              <w:t>земљиште под зградом површине 260 м2</w:t>
            </w:r>
            <w:r>
              <w:rPr>
                <w:sz w:val="22"/>
                <w:szCs w:val="22"/>
                <w:lang w:val="sr-Cyrl-CS"/>
              </w:rPr>
              <w:t xml:space="preserve"> (</w:t>
            </w:r>
            <w:r w:rsidRPr="00B1351E">
              <w:rPr>
                <w:sz w:val="22"/>
                <w:szCs w:val="22"/>
                <w:lang w:val="sr-Cyrl-CS"/>
              </w:rPr>
              <w:t>5</w:t>
            </w:r>
            <w:r w:rsidRPr="00B1351E">
              <w:rPr>
                <w:sz w:val="22"/>
                <w:szCs w:val="22"/>
                <w:lang w:val="sr-Latn-CS"/>
              </w:rPr>
              <w:t>.</w:t>
            </w:r>
            <w:r w:rsidRPr="00B1351E">
              <w:rPr>
                <w:sz w:val="22"/>
                <w:szCs w:val="22"/>
                <w:lang w:val="sr-Cyrl-CS"/>
              </w:rPr>
              <w:t xml:space="preserve"> остале зграде – гаража пољ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B1351E">
              <w:rPr>
                <w:sz w:val="22"/>
                <w:szCs w:val="22"/>
                <w:lang w:val="sr-Cyrl-CS"/>
              </w:rPr>
              <w:t xml:space="preserve"> механизације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:rsidR="00537C39" w:rsidRPr="00B1351E" w:rsidRDefault="00537C39" w:rsidP="00537C39">
            <w:pPr>
              <w:numPr>
                <w:ilvl w:val="1"/>
                <w:numId w:val="8"/>
              </w:numPr>
              <w:tabs>
                <w:tab w:val="clear" w:pos="2232"/>
                <w:tab w:val="num" w:pos="612"/>
              </w:tabs>
              <w:ind w:left="1512" w:hanging="1080"/>
              <w:jc w:val="both"/>
              <w:rPr>
                <w:lang w:val="sr-Cyrl-CS"/>
              </w:rPr>
            </w:pPr>
            <w:r w:rsidRPr="00B1351E">
              <w:rPr>
                <w:sz w:val="22"/>
                <w:szCs w:val="22"/>
                <w:lang w:val="sr-Cyrl-CS"/>
              </w:rPr>
              <w:t>земљиште под зградом површине 117 м2</w:t>
            </w:r>
            <w:r>
              <w:rPr>
                <w:sz w:val="22"/>
                <w:szCs w:val="22"/>
                <w:lang w:val="sr-Cyrl-CS"/>
              </w:rPr>
              <w:t xml:space="preserve"> (</w:t>
            </w:r>
            <w:r w:rsidRPr="00B1351E">
              <w:rPr>
                <w:sz w:val="22"/>
                <w:szCs w:val="22"/>
                <w:lang w:val="sr-Cyrl-CS"/>
              </w:rPr>
              <w:t>6. магацин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:rsidR="00537C39" w:rsidRPr="00B1351E" w:rsidRDefault="00537C39" w:rsidP="00537C39">
            <w:pPr>
              <w:numPr>
                <w:ilvl w:val="1"/>
                <w:numId w:val="8"/>
              </w:numPr>
              <w:tabs>
                <w:tab w:val="clear" w:pos="2232"/>
                <w:tab w:val="num" w:pos="612"/>
              </w:tabs>
              <w:ind w:left="1512" w:hanging="1080"/>
              <w:jc w:val="both"/>
              <w:rPr>
                <w:lang w:val="sr-Cyrl-CS"/>
              </w:rPr>
            </w:pPr>
            <w:r w:rsidRPr="00B1351E">
              <w:rPr>
                <w:sz w:val="22"/>
                <w:szCs w:val="22"/>
                <w:lang w:val="sr-Cyrl-CS"/>
              </w:rPr>
              <w:t>земљиште под зградом површине 9 м2</w:t>
            </w:r>
            <w:r>
              <w:rPr>
                <w:sz w:val="22"/>
                <w:szCs w:val="22"/>
                <w:lang w:val="sr-Cyrl-CS"/>
              </w:rPr>
              <w:t xml:space="preserve"> (</w:t>
            </w:r>
            <w:r w:rsidRPr="00B1351E">
              <w:rPr>
                <w:sz w:val="22"/>
                <w:szCs w:val="22"/>
                <w:lang w:val="sr-Cyrl-CS"/>
              </w:rPr>
              <w:t>7. портирница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:rsidR="00537C39" w:rsidRPr="00B1351E" w:rsidRDefault="00537C39" w:rsidP="00537C39">
            <w:pPr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  <w:r w:rsidRPr="00B1351E">
              <w:rPr>
                <w:b/>
                <w:sz w:val="22"/>
                <w:szCs w:val="22"/>
                <w:lang w:val="sr-Cyrl-CS"/>
              </w:rPr>
              <w:t>земљиште уз зграду површине 37.850 м2</w:t>
            </w:r>
          </w:p>
          <w:p w:rsidR="00537C39" w:rsidRPr="00B1351E" w:rsidRDefault="00537C39" w:rsidP="00537C39">
            <w:pPr>
              <w:numPr>
                <w:ilvl w:val="0"/>
                <w:numId w:val="4"/>
              </w:numPr>
              <w:jc w:val="both"/>
              <w:rPr>
                <w:lang w:val="sr-Cyrl-CS"/>
              </w:rPr>
            </w:pPr>
            <w:r w:rsidRPr="00B1351E">
              <w:rPr>
                <w:b/>
                <w:sz w:val="22"/>
                <w:szCs w:val="22"/>
                <w:lang w:val="sr-Cyrl-CS"/>
              </w:rPr>
              <w:t>нелегално изграђени објекти:</w:t>
            </w:r>
            <w:r>
              <w:rPr>
                <w:b/>
                <w:sz w:val="22"/>
                <w:szCs w:val="22"/>
                <w:lang w:val="sr-Cyrl-CS"/>
              </w:rPr>
              <w:t xml:space="preserve">   </w:t>
            </w:r>
            <w:r w:rsidRPr="00DA5565">
              <w:rPr>
                <w:sz w:val="22"/>
                <w:szCs w:val="22"/>
                <w:lang w:val="sr-Cyrl-CS"/>
              </w:rPr>
              <w:t>1.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B1351E">
              <w:rPr>
                <w:sz w:val="22"/>
                <w:szCs w:val="22"/>
                <w:lang w:val="sr-Cyrl-CS"/>
              </w:rPr>
              <w:t>силојаме</w:t>
            </w:r>
          </w:p>
          <w:p w:rsidR="00537C39" w:rsidRPr="00DA5565" w:rsidRDefault="00537C39" w:rsidP="00BF35CD">
            <w:pPr>
              <w:ind w:left="3492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2. </w:t>
            </w:r>
            <w:r w:rsidRPr="00DA5565">
              <w:rPr>
                <w:sz w:val="22"/>
                <w:szCs w:val="22"/>
                <w:lang w:val="sr-Cyrl-CS"/>
              </w:rPr>
              <w:t xml:space="preserve">сењак </w:t>
            </w:r>
            <w:r w:rsidRPr="00DA5565">
              <w:rPr>
                <w:sz w:val="22"/>
                <w:szCs w:val="22"/>
                <w:lang w:val="sr-Latn-CS"/>
              </w:rPr>
              <w:t>I</w:t>
            </w:r>
          </w:p>
          <w:p w:rsidR="00537C39" w:rsidRPr="00DA5565" w:rsidRDefault="00537C39" w:rsidP="00BF35CD">
            <w:pPr>
              <w:ind w:left="3492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3. </w:t>
            </w:r>
            <w:r w:rsidRPr="00DA5565">
              <w:rPr>
                <w:sz w:val="22"/>
                <w:szCs w:val="22"/>
                <w:lang w:val="sr-Cyrl-CS"/>
              </w:rPr>
              <w:t>сењак</w:t>
            </w:r>
            <w:r w:rsidRPr="00DA5565">
              <w:rPr>
                <w:sz w:val="22"/>
                <w:szCs w:val="22"/>
                <w:lang w:val="sr-Latn-CS"/>
              </w:rPr>
              <w:t xml:space="preserve"> II</w:t>
            </w:r>
          </w:p>
          <w:p w:rsidR="00537C39" w:rsidRPr="00B1351E" w:rsidRDefault="00537C39" w:rsidP="00537C39">
            <w:pPr>
              <w:numPr>
                <w:ilvl w:val="0"/>
                <w:numId w:val="6"/>
              </w:numPr>
              <w:jc w:val="both"/>
              <w:rPr>
                <w:b/>
                <w:lang w:val="sr-Cyrl-CS"/>
              </w:rPr>
            </w:pPr>
            <w:r w:rsidRPr="00B1351E">
              <w:rPr>
                <w:b/>
                <w:sz w:val="22"/>
                <w:szCs w:val="22"/>
                <w:lang w:val="sr-Cyrl-CS"/>
              </w:rPr>
              <w:t xml:space="preserve">покретна имовина: </w:t>
            </w:r>
            <w:r>
              <w:rPr>
                <w:sz w:val="22"/>
                <w:szCs w:val="22"/>
                <w:lang w:val="sr-Cyrl-CS"/>
              </w:rPr>
              <w:t>инвентар</w:t>
            </w:r>
            <w:r w:rsidRPr="00B1351E">
              <w:rPr>
                <w:sz w:val="22"/>
                <w:szCs w:val="22"/>
                <w:lang w:val="sr-Cyrl-CS"/>
              </w:rPr>
              <w:t xml:space="preserve"> по спецификацији</w:t>
            </w:r>
            <w:r w:rsidRPr="00B1351E">
              <w:rPr>
                <w:b/>
                <w:sz w:val="22"/>
                <w:szCs w:val="22"/>
                <w:lang w:val="sr-Cyrl-CS"/>
              </w:rPr>
              <w:t>.</w:t>
            </w:r>
          </w:p>
          <w:p w:rsidR="00537C39" w:rsidRPr="00B1351E" w:rsidRDefault="00537C39" w:rsidP="00BF35CD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B1351E">
              <w:rPr>
                <w:b/>
                <w:sz w:val="20"/>
                <w:szCs w:val="20"/>
                <w:lang w:val="sr-Cyrl-CS"/>
              </w:rPr>
              <w:t xml:space="preserve">ПОЧЕТНА ЦЕНА: </w:t>
            </w:r>
            <w:r w:rsidR="00884F03">
              <w:rPr>
                <w:b/>
                <w:sz w:val="20"/>
                <w:szCs w:val="20"/>
              </w:rPr>
              <w:t>4.174.806,51</w:t>
            </w:r>
            <w:r>
              <w:rPr>
                <w:b/>
                <w:sz w:val="20"/>
                <w:szCs w:val="20"/>
                <w:lang w:val="sr-Cyrl-CS"/>
              </w:rPr>
              <w:t xml:space="preserve"> динара</w:t>
            </w:r>
          </w:p>
          <w:p w:rsidR="00537C39" w:rsidRPr="00B1351E" w:rsidRDefault="00537C39" w:rsidP="00BF35CD">
            <w:pPr>
              <w:jc w:val="both"/>
              <w:rPr>
                <w:b/>
                <w:lang w:val="sr-Cyrl-CS"/>
              </w:rPr>
            </w:pPr>
            <w:r w:rsidRPr="00B1351E">
              <w:rPr>
                <w:b/>
                <w:sz w:val="20"/>
                <w:szCs w:val="20"/>
                <w:lang w:val="sr-Cyrl-CS"/>
              </w:rPr>
              <w:t>ДЕПОЗИТ:</w:t>
            </w:r>
            <w:r>
              <w:rPr>
                <w:b/>
                <w:sz w:val="20"/>
                <w:szCs w:val="20"/>
                <w:lang w:val="sr-Cyrl-CS"/>
              </w:rPr>
              <w:t xml:space="preserve"> 3.339.845,22 динара</w:t>
            </w:r>
          </w:p>
        </w:tc>
      </w:tr>
      <w:tr w:rsidR="00537C39" w:rsidRPr="00B1351E" w:rsidTr="00BF35CD">
        <w:tc>
          <w:tcPr>
            <w:tcW w:w="828" w:type="dxa"/>
            <w:shd w:val="clear" w:color="auto" w:fill="auto"/>
          </w:tcPr>
          <w:p w:rsidR="00537C39" w:rsidRPr="00B1351E" w:rsidRDefault="00537C39" w:rsidP="00BF35CD">
            <w:pPr>
              <w:jc w:val="center"/>
              <w:rPr>
                <w:b/>
                <w:lang w:val="sr-Latn-CS"/>
              </w:rPr>
            </w:pPr>
            <w:r w:rsidRPr="00B1351E">
              <w:rPr>
                <w:b/>
                <w:lang w:val="sr-Latn-CS"/>
              </w:rPr>
              <w:t>V</w:t>
            </w:r>
          </w:p>
        </w:tc>
        <w:tc>
          <w:tcPr>
            <w:tcW w:w="10080" w:type="dxa"/>
            <w:shd w:val="clear" w:color="auto" w:fill="auto"/>
          </w:tcPr>
          <w:p w:rsidR="00537C39" w:rsidRPr="00B1351E" w:rsidRDefault="00537C39" w:rsidP="00BF35CD">
            <w:pPr>
              <w:jc w:val="both"/>
              <w:rPr>
                <w:b/>
                <w:lang w:val="sr-Latn-CS"/>
              </w:rPr>
            </w:pPr>
            <w:r>
              <w:rPr>
                <w:b/>
                <w:sz w:val="22"/>
                <w:szCs w:val="22"/>
                <w:lang w:val="sr-Cyrl-CS"/>
              </w:rPr>
              <w:t>К.п.</w:t>
            </w:r>
            <w:r w:rsidRPr="00B1351E">
              <w:rPr>
                <w:b/>
                <w:sz w:val="22"/>
                <w:szCs w:val="22"/>
                <w:lang w:val="sr-Cyrl-CS"/>
              </w:rPr>
              <w:t xml:space="preserve"> бр. 13</w:t>
            </w:r>
            <w:r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  <w:lang w:val="sr-Cyrl-CS"/>
              </w:rPr>
              <w:t>остало земљиште)</w:t>
            </w:r>
            <w:r w:rsidRPr="00B1351E">
              <w:rPr>
                <w:b/>
                <w:sz w:val="22"/>
                <w:szCs w:val="22"/>
                <w:lang w:val="sr-Cyrl-CS"/>
              </w:rPr>
              <w:t xml:space="preserve"> и </w:t>
            </w:r>
            <w:r>
              <w:rPr>
                <w:b/>
                <w:sz w:val="22"/>
                <w:szCs w:val="22"/>
                <w:lang w:val="sr-Cyrl-CS"/>
              </w:rPr>
              <w:t>к.п.</w:t>
            </w:r>
            <w:r w:rsidRPr="00B1351E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B1351E">
              <w:rPr>
                <w:b/>
                <w:sz w:val="22"/>
                <w:szCs w:val="22"/>
              </w:rPr>
              <w:t xml:space="preserve">бр. </w:t>
            </w:r>
            <w:r w:rsidRPr="00B1351E">
              <w:rPr>
                <w:b/>
                <w:sz w:val="22"/>
                <w:szCs w:val="22"/>
                <w:lang w:val="sr-Cyrl-CS"/>
              </w:rPr>
              <w:t xml:space="preserve">67 </w:t>
            </w:r>
            <w:r>
              <w:rPr>
                <w:b/>
                <w:sz w:val="22"/>
                <w:szCs w:val="22"/>
                <w:lang w:val="sr-Cyrl-CS"/>
              </w:rPr>
              <w:t>(</w:t>
            </w:r>
            <w:r w:rsidRPr="00B1351E">
              <w:rPr>
                <w:b/>
                <w:sz w:val="22"/>
                <w:szCs w:val="22"/>
                <w:lang w:val="sr-Cyrl-CS"/>
              </w:rPr>
              <w:t>грађевинско земљиште изван грађевинског подручја</w:t>
            </w:r>
            <w:r>
              <w:rPr>
                <w:b/>
                <w:sz w:val="22"/>
                <w:szCs w:val="22"/>
                <w:lang w:val="sr-Cyrl-CS"/>
              </w:rPr>
              <w:t>)</w:t>
            </w:r>
            <w:r w:rsidRPr="00B1351E">
              <w:rPr>
                <w:b/>
                <w:sz w:val="22"/>
                <w:szCs w:val="22"/>
                <w:lang w:val="sr-Cyrl-CS"/>
              </w:rPr>
              <w:t xml:space="preserve"> уписане у лист не</w:t>
            </w:r>
            <w:r>
              <w:rPr>
                <w:b/>
                <w:sz w:val="22"/>
                <w:szCs w:val="22"/>
                <w:lang w:val="sr-Cyrl-CS"/>
              </w:rPr>
              <w:t xml:space="preserve">покретности бр. 699 КО Дебрц, </w:t>
            </w:r>
            <w:r w:rsidRPr="00B1351E">
              <w:rPr>
                <w:b/>
                <w:sz w:val="22"/>
                <w:szCs w:val="22"/>
                <w:lang w:val="sr-Cyrl-CS"/>
              </w:rPr>
              <w:t>мешовита својина, и то:</w:t>
            </w:r>
          </w:p>
          <w:p w:rsidR="00537C39" w:rsidRPr="00B1351E" w:rsidRDefault="00537C39" w:rsidP="00537C39">
            <w:pPr>
              <w:numPr>
                <w:ilvl w:val="0"/>
                <w:numId w:val="5"/>
              </w:numPr>
              <w:ind w:left="360"/>
              <w:jc w:val="both"/>
            </w:pPr>
            <w:r w:rsidRPr="00B1351E">
              <w:rPr>
                <w:b/>
                <w:sz w:val="22"/>
                <w:szCs w:val="22"/>
                <w:lang w:val="sr-Cyrl-CS"/>
              </w:rPr>
              <w:t>к.п. бр. 13</w:t>
            </w:r>
            <w:r w:rsidRPr="00B1351E">
              <w:rPr>
                <w:sz w:val="22"/>
                <w:szCs w:val="22"/>
                <w:lang w:val="sr-Cyrl-CS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B1351E">
              <w:rPr>
                <w:sz w:val="22"/>
                <w:szCs w:val="22"/>
                <w:lang w:val="sr-Cyrl-CS"/>
              </w:rPr>
              <w:t>–</w:t>
            </w:r>
            <w:r w:rsidRPr="00B1351E">
              <w:rPr>
                <w:sz w:val="22"/>
                <w:szCs w:val="22"/>
              </w:rPr>
              <w:t xml:space="preserve"> </w:t>
            </w:r>
            <w:r w:rsidRPr="00B1351E">
              <w:rPr>
                <w:sz w:val="22"/>
                <w:szCs w:val="22"/>
                <w:lang w:val="sr-Cyrl-CS"/>
              </w:rPr>
              <w:t>земљиш</w:t>
            </w:r>
            <w:r>
              <w:rPr>
                <w:sz w:val="22"/>
                <w:szCs w:val="22"/>
                <w:lang w:val="sr-Cyrl-CS"/>
              </w:rPr>
              <w:t>те под објектом површине 336 м2 (</w:t>
            </w:r>
            <w:r w:rsidRPr="00B1351E">
              <w:rPr>
                <w:sz w:val="22"/>
                <w:szCs w:val="22"/>
                <w:lang w:val="sr-Cyrl-CS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B1351E">
              <w:rPr>
                <w:sz w:val="22"/>
                <w:szCs w:val="22"/>
                <w:lang w:val="sr-Cyrl-CS"/>
              </w:rPr>
              <w:t>зграда – млин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:rsidR="00537C39" w:rsidRPr="00B1351E" w:rsidRDefault="00537C39" w:rsidP="00BF35CD">
            <w:pPr>
              <w:ind w:left="1440"/>
              <w:jc w:val="both"/>
              <w:rPr>
                <w:lang w:val="sr-Cyrl-CS"/>
              </w:rPr>
            </w:pPr>
            <w:r w:rsidRPr="00B1351E">
              <w:rPr>
                <w:sz w:val="22"/>
                <w:szCs w:val="22"/>
              </w:rPr>
              <w:t xml:space="preserve"> </w:t>
            </w:r>
            <w:r w:rsidRPr="00B1351E">
              <w:rPr>
                <w:sz w:val="22"/>
                <w:szCs w:val="22"/>
                <w:lang w:val="sr-Cyrl-CS"/>
              </w:rPr>
              <w:t>– остало вештачки створено неплодно земљиште површине 976 м2</w:t>
            </w:r>
          </w:p>
          <w:p w:rsidR="00537C39" w:rsidRPr="00B1351E" w:rsidRDefault="00537C39" w:rsidP="00537C39">
            <w:pPr>
              <w:numPr>
                <w:ilvl w:val="0"/>
                <w:numId w:val="5"/>
              </w:numPr>
              <w:ind w:left="360"/>
            </w:pPr>
            <w:r w:rsidRPr="00B1351E">
              <w:rPr>
                <w:b/>
                <w:sz w:val="22"/>
                <w:szCs w:val="22"/>
                <w:lang w:val="sr-Cyrl-CS"/>
              </w:rPr>
              <w:lastRenderedPageBreak/>
              <w:t xml:space="preserve">к.п. бр. 67: </w:t>
            </w:r>
            <w:r w:rsidRPr="00B1351E">
              <w:rPr>
                <w:sz w:val="22"/>
                <w:szCs w:val="22"/>
                <w:lang w:val="sr-Cyrl-CS"/>
              </w:rPr>
              <w:t>– земљиш</w:t>
            </w:r>
            <w:r>
              <w:rPr>
                <w:sz w:val="22"/>
                <w:szCs w:val="22"/>
                <w:lang w:val="sr-Cyrl-CS"/>
              </w:rPr>
              <w:t>те под објектом површине 290 м2 (</w:t>
            </w:r>
            <w:r w:rsidRPr="00B1351E">
              <w:rPr>
                <w:sz w:val="22"/>
                <w:szCs w:val="22"/>
                <w:lang w:val="sr-Cyrl-CS"/>
              </w:rPr>
              <w:t>2. магацин пољ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B1351E">
              <w:rPr>
                <w:sz w:val="22"/>
                <w:szCs w:val="22"/>
                <w:lang w:val="sr-Cyrl-CS"/>
              </w:rPr>
              <w:t xml:space="preserve"> производа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:rsidR="00537C39" w:rsidRPr="00B1351E" w:rsidRDefault="00537C39" w:rsidP="00BF35CD">
            <w:pPr>
              <w:ind w:left="1440"/>
              <w:jc w:val="both"/>
              <w:rPr>
                <w:lang w:val="sr-Cyrl-CS"/>
              </w:rPr>
            </w:pPr>
            <w:r w:rsidRPr="00B1351E">
              <w:rPr>
                <w:sz w:val="22"/>
                <w:szCs w:val="22"/>
              </w:rPr>
              <w:t xml:space="preserve"> </w:t>
            </w:r>
            <w:r w:rsidRPr="00B1351E">
              <w:rPr>
                <w:sz w:val="22"/>
                <w:szCs w:val="22"/>
                <w:lang w:val="sr-Cyrl-CS"/>
              </w:rPr>
              <w:t>– земљишт</w:t>
            </w:r>
            <w:r>
              <w:rPr>
                <w:sz w:val="22"/>
                <w:szCs w:val="22"/>
                <w:lang w:val="sr-Cyrl-CS"/>
              </w:rPr>
              <w:t>е под објектом површине 534 м2 (</w:t>
            </w:r>
            <w:r w:rsidRPr="00B1351E">
              <w:rPr>
                <w:sz w:val="22"/>
                <w:szCs w:val="22"/>
                <w:lang w:val="sr-Cyrl-CS"/>
              </w:rPr>
              <w:t>3. гаража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:rsidR="00537C39" w:rsidRPr="00B1351E" w:rsidRDefault="00537C39" w:rsidP="00BF35CD">
            <w:pPr>
              <w:ind w:left="1440"/>
              <w:jc w:val="both"/>
              <w:rPr>
                <w:lang w:val="sr-Cyrl-CS"/>
              </w:rPr>
            </w:pPr>
            <w:r w:rsidRPr="00B1351E">
              <w:rPr>
                <w:sz w:val="22"/>
                <w:szCs w:val="22"/>
              </w:rPr>
              <w:t xml:space="preserve"> </w:t>
            </w:r>
            <w:r w:rsidRPr="00B1351E">
              <w:rPr>
                <w:sz w:val="22"/>
                <w:szCs w:val="22"/>
                <w:lang w:val="sr-Cyrl-CS"/>
              </w:rPr>
              <w:t>– земљиште под објектом површине 39 м2</w:t>
            </w:r>
            <w:r>
              <w:rPr>
                <w:sz w:val="22"/>
                <w:szCs w:val="22"/>
                <w:lang w:val="sr-Cyrl-CS"/>
              </w:rPr>
              <w:t xml:space="preserve"> (</w:t>
            </w:r>
            <w:r w:rsidRPr="00B1351E">
              <w:rPr>
                <w:sz w:val="22"/>
                <w:szCs w:val="22"/>
                <w:lang w:val="sr-Cyrl-CS"/>
              </w:rPr>
              <w:t>4.</w:t>
            </w:r>
            <w:r w:rsidRPr="00B1351E">
              <w:rPr>
                <w:sz w:val="22"/>
                <w:szCs w:val="22"/>
              </w:rPr>
              <w:t xml:space="preserve"> </w:t>
            </w:r>
            <w:r w:rsidRPr="00B1351E">
              <w:rPr>
                <w:sz w:val="22"/>
                <w:szCs w:val="22"/>
                <w:lang w:val="sr-Cyrl-CS"/>
              </w:rPr>
              <w:t>остала зграда – пољ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B1351E">
              <w:rPr>
                <w:sz w:val="22"/>
                <w:szCs w:val="22"/>
                <w:lang w:val="sr-Cyrl-CS"/>
              </w:rPr>
              <w:t xml:space="preserve"> апотека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:rsidR="00537C39" w:rsidRPr="00B1351E" w:rsidRDefault="00537C39" w:rsidP="00BF35CD">
            <w:pPr>
              <w:ind w:left="1440"/>
              <w:jc w:val="both"/>
            </w:pPr>
            <w:r w:rsidRPr="00B1351E">
              <w:rPr>
                <w:sz w:val="22"/>
                <w:szCs w:val="22"/>
              </w:rPr>
              <w:t xml:space="preserve"> </w:t>
            </w:r>
            <w:r w:rsidRPr="00B1351E">
              <w:rPr>
                <w:sz w:val="22"/>
                <w:szCs w:val="22"/>
                <w:lang w:val="sr-Cyrl-CS"/>
              </w:rPr>
              <w:t>– земљиште уз зграду површине 2.643 м2</w:t>
            </w:r>
          </w:p>
          <w:p w:rsidR="00537C39" w:rsidRPr="00825A9F" w:rsidRDefault="00537C39" w:rsidP="00BF35CD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B1351E">
              <w:rPr>
                <w:b/>
                <w:sz w:val="20"/>
                <w:szCs w:val="20"/>
              </w:rPr>
              <w:t xml:space="preserve">ПОЧЕТНА ЦЕНА: </w:t>
            </w:r>
            <w:r>
              <w:rPr>
                <w:b/>
                <w:sz w:val="20"/>
                <w:szCs w:val="20"/>
              </w:rPr>
              <w:t>1.</w:t>
            </w:r>
            <w:r w:rsidR="00884F03">
              <w:rPr>
                <w:b/>
                <w:sz w:val="20"/>
                <w:szCs w:val="20"/>
              </w:rPr>
              <w:t>559.152,40</w:t>
            </w:r>
            <w:r>
              <w:rPr>
                <w:b/>
                <w:sz w:val="20"/>
                <w:szCs w:val="20"/>
                <w:lang w:val="sr-Cyrl-CS"/>
              </w:rPr>
              <w:t xml:space="preserve"> динара</w:t>
            </w:r>
          </w:p>
          <w:p w:rsidR="00537C39" w:rsidRPr="00825A9F" w:rsidRDefault="00537C39" w:rsidP="00884F03">
            <w:pPr>
              <w:jc w:val="both"/>
              <w:rPr>
                <w:lang w:val="sr-Cyrl-CS"/>
              </w:rPr>
            </w:pPr>
            <w:r w:rsidRPr="00B1351E">
              <w:rPr>
                <w:b/>
                <w:sz w:val="20"/>
                <w:szCs w:val="20"/>
              </w:rPr>
              <w:t>ДЕПОЗИТ:</w:t>
            </w:r>
            <w:r>
              <w:rPr>
                <w:b/>
                <w:sz w:val="20"/>
                <w:szCs w:val="20"/>
                <w:lang w:val="sr-Cyrl-CS"/>
              </w:rPr>
              <w:t xml:space="preserve"> 1.247.321.9</w:t>
            </w:r>
            <w:r w:rsidR="00884F0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sr-Cyrl-CS"/>
              </w:rPr>
              <w:t xml:space="preserve"> динара</w:t>
            </w:r>
          </w:p>
        </w:tc>
      </w:tr>
      <w:tr w:rsidR="00537C39" w:rsidRPr="00B1351E" w:rsidTr="00BF35CD">
        <w:tc>
          <w:tcPr>
            <w:tcW w:w="828" w:type="dxa"/>
            <w:shd w:val="clear" w:color="auto" w:fill="auto"/>
          </w:tcPr>
          <w:p w:rsidR="00537C39" w:rsidRPr="00B1351E" w:rsidRDefault="00537C39" w:rsidP="00BF35CD">
            <w:pPr>
              <w:jc w:val="center"/>
              <w:rPr>
                <w:b/>
                <w:lang w:val="sr-Latn-CS"/>
              </w:rPr>
            </w:pPr>
            <w:r w:rsidRPr="00B1351E">
              <w:rPr>
                <w:b/>
                <w:lang w:val="sr-Latn-CS"/>
              </w:rPr>
              <w:lastRenderedPageBreak/>
              <w:t>V</w:t>
            </w:r>
            <w:r>
              <w:rPr>
                <w:b/>
                <w:lang w:val="sr-Latn-CS"/>
              </w:rPr>
              <w:t>I</w:t>
            </w:r>
          </w:p>
        </w:tc>
        <w:tc>
          <w:tcPr>
            <w:tcW w:w="10080" w:type="dxa"/>
            <w:shd w:val="clear" w:color="auto" w:fill="auto"/>
          </w:tcPr>
          <w:p w:rsidR="00537C39" w:rsidRPr="00B1351E" w:rsidRDefault="00537C39" w:rsidP="00BF35CD">
            <w:pPr>
              <w:jc w:val="both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К.п.</w:t>
            </w:r>
            <w:r w:rsidRPr="00B1351E">
              <w:rPr>
                <w:b/>
                <w:sz w:val="22"/>
                <w:szCs w:val="22"/>
                <w:lang w:val="sr-Cyrl-CS"/>
              </w:rPr>
              <w:t xml:space="preserve"> бр. 69 уписан</w:t>
            </w:r>
            <w:r w:rsidRPr="00B1351E">
              <w:rPr>
                <w:b/>
                <w:sz w:val="22"/>
                <w:szCs w:val="22"/>
                <w:lang w:val="sr-Latn-CS"/>
              </w:rPr>
              <w:t>a</w:t>
            </w:r>
            <w:r w:rsidRPr="00B1351E">
              <w:rPr>
                <w:b/>
                <w:sz w:val="22"/>
                <w:szCs w:val="22"/>
                <w:lang w:val="sr-Cyrl-CS"/>
              </w:rPr>
              <w:t xml:space="preserve"> у лист непокретности бр. 699 КО Дебрц, грађевинско земљиште изван грађевинског подручја, мешовита својина, и то:</w:t>
            </w:r>
          </w:p>
          <w:p w:rsidR="00537C39" w:rsidRPr="00A10B33" w:rsidRDefault="00537C39" w:rsidP="00537C39">
            <w:pPr>
              <w:numPr>
                <w:ilvl w:val="0"/>
                <w:numId w:val="5"/>
              </w:numPr>
              <w:ind w:left="432" w:hanging="450"/>
              <w:jc w:val="both"/>
              <w:rPr>
                <w:b/>
              </w:rPr>
            </w:pPr>
            <w:r w:rsidRPr="00A10B33">
              <w:rPr>
                <w:b/>
                <w:sz w:val="22"/>
                <w:szCs w:val="22"/>
                <w:lang w:val="sr-Cyrl-CS"/>
              </w:rPr>
              <w:t>земљиште под објектом површине 304 м2 (1. стамбено пословна зграда)</w:t>
            </w:r>
            <w:r w:rsidRPr="00A10B33">
              <w:rPr>
                <w:b/>
                <w:sz w:val="22"/>
                <w:szCs w:val="22"/>
              </w:rPr>
              <w:t>:</w:t>
            </w:r>
          </w:p>
          <w:p w:rsidR="00537C39" w:rsidRDefault="00537C39" w:rsidP="00BF35CD">
            <w:pPr>
              <w:ind w:left="720"/>
              <w:jc w:val="both"/>
              <w:rPr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1. </w:t>
            </w:r>
            <w:r w:rsidRPr="00EC62FB">
              <w:rPr>
                <w:b/>
                <w:sz w:val="22"/>
                <w:szCs w:val="22"/>
                <w:lang w:val="sr-Cyrl-CS"/>
              </w:rPr>
              <w:t>стамбено пословна зграда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EC62FB">
              <w:rPr>
                <w:b/>
                <w:sz w:val="22"/>
                <w:szCs w:val="22"/>
                <w:lang w:val="sr-Cyrl-CS"/>
              </w:rPr>
              <w:t>-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EC62FB">
              <w:rPr>
                <w:b/>
                <w:sz w:val="22"/>
                <w:szCs w:val="22"/>
                <w:lang w:val="sr-Cyrl-CS"/>
              </w:rPr>
              <w:t>Служба заједничких послова</w:t>
            </w:r>
            <w:r>
              <w:rPr>
                <w:sz w:val="22"/>
                <w:szCs w:val="22"/>
                <w:lang w:val="sr-Cyrl-CS"/>
              </w:rPr>
              <w:t xml:space="preserve"> површине 113,4 м2</w:t>
            </w:r>
          </w:p>
          <w:p w:rsidR="00537C39" w:rsidRPr="00A10B33" w:rsidRDefault="00537C39" w:rsidP="00BF35CD">
            <w:pPr>
              <w:ind w:left="972"/>
              <w:jc w:val="both"/>
              <w:rPr>
                <w:lang w:val="sr-Cyrl-CS"/>
              </w:rPr>
            </w:pPr>
            <w:r w:rsidRPr="00EC62FB">
              <w:rPr>
                <w:b/>
                <w:sz w:val="22"/>
                <w:szCs w:val="22"/>
                <w:lang w:val="sr-Cyrl-CS"/>
              </w:rPr>
              <w:t xml:space="preserve">основна средства </w:t>
            </w:r>
            <w:r w:rsidRPr="00B1351E">
              <w:rPr>
                <w:sz w:val="22"/>
                <w:szCs w:val="22"/>
                <w:lang w:val="sr-Cyrl-CS"/>
              </w:rPr>
              <w:t>по спецификацији</w:t>
            </w:r>
          </w:p>
          <w:p w:rsidR="00537C39" w:rsidRPr="00D35EA1" w:rsidRDefault="00537C39" w:rsidP="00BF35CD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B1351E">
              <w:rPr>
                <w:b/>
                <w:sz w:val="20"/>
                <w:szCs w:val="20"/>
              </w:rPr>
              <w:t xml:space="preserve">ПОЧЕТНА ЦЕНА: </w:t>
            </w:r>
            <w:r>
              <w:rPr>
                <w:b/>
                <w:sz w:val="20"/>
                <w:szCs w:val="20"/>
              </w:rPr>
              <w:t>1.</w:t>
            </w:r>
            <w:r w:rsidR="00884F03">
              <w:rPr>
                <w:b/>
                <w:sz w:val="20"/>
                <w:szCs w:val="20"/>
              </w:rPr>
              <w:t>136.478,68</w:t>
            </w:r>
            <w:r>
              <w:rPr>
                <w:b/>
                <w:sz w:val="20"/>
                <w:szCs w:val="20"/>
                <w:lang w:val="sr-Cyrl-CS"/>
              </w:rPr>
              <w:t xml:space="preserve"> динара</w:t>
            </w:r>
          </w:p>
          <w:p w:rsidR="00537C39" w:rsidRDefault="00537C39" w:rsidP="00BF35CD">
            <w:pPr>
              <w:jc w:val="both"/>
              <w:rPr>
                <w:lang w:val="sr-Cyrl-CS"/>
              </w:rPr>
            </w:pPr>
            <w:r w:rsidRPr="00B1351E">
              <w:rPr>
                <w:b/>
                <w:sz w:val="20"/>
                <w:szCs w:val="20"/>
              </w:rPr>
              <w:t>ДЕПОЗИТ</w:t>
            </w:r>
            <w:r w:rsidRPr="00EC62F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C62FB">
              <w:rPr>
                <w:b/>
                <w:sz w:val="22"/>
                <w:szCs w:val="22"/>
                <w:lang w:val="sr-Cyrl-CS"/>
              </w:rPr>
              <w:t>909.182,95 динара</w:t>
            </w:r>
          </w:p>
          <w:p w:rsidR="00537C39" w:rsidRDefault="00537C39" w:rsidP="00BF35CD">
            <w:pPr>
              <w:ind w:left="720"/>
              <w:jc w:val="both"/>
              <w:rPr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2. </w:t>
            </w:r>
            <w:r w:rsidRPr="00EC62FB">
              <w:rPr>
                <w:b/>
                <w:sz w:val="22"/>
                <w:szCs w:val="22"/>
                <w:lang w:val="sr-Cyrl-CS"/>
              </w:rPr>
              <w:t>стамбено пословна зграда</w:t>
            </w:r>
            <w:r>
              <w:rPr>
                <w:b/>
                <w:sz w:val="22"/>
                <w:szCs w:val="22"/>
                <w:lang w:val="sr-Cyrl-CS"/>
              </w:rPr>
              <w:t xml:space="preserve"> – Радна заједница „Прогрес“</w:t>
            </w:r>
            <w:r>
              <w:rPr>
                <w:sz w:val="22"/>
                <w:szCs w:val="22"/>
                <w:lang w:val="sr-Cyrl-CS"/>
              </w:rPr>
              <w:t xml:space="preserve"> површине 69,6 м2</w:t>
            </w:r>
          </w:p>
          <w:p w:rsidR="00537C39" w:rsidRPr="00B1351E" w:rsidRDefault="00537C39" w:rsidP="00BF35CD">
            <w:pPr>
              <w:ind w:left="972"/>
              <w:jc w:val="both"/>
            </w:pPr>
            <w:r w:rsidRPr="00EC62FB">
              <w:rPr>
                <w:b/>
                <w:sz w:val="22"/>
                <w:szCs w:val="22"/>
                <w:lang w:val="sr-Cyrl-CS"/>
              </w:rPr>
              <w:t xml:space="preserve">основна средства </w:t>
            </w:r>
            <w:r w:rsidRPr="00B1351E">
              <w:rPr>
                <w:sz w:val="22"/>
                <w:szCs w:val="22"/>
                <w:lang w:val="sr-Cyrl-CS"/>
              </w:rPr>
              <w:t>по спецификацији</w:t>
            </w:r>
          </w:p>
          <w:p w:rsidR="00537C39" w:rsidRPr="00D35EA1" w:rsidRDefault="00537C39" w:rsidP="00BF35CD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B1351E">
              <w:rPr>
                <w:b/>
                <w:sz w:val="20"/>
                <w:szCs w:val="20"/>
              </w:rPr>
              <w:t xml:space="preserve">ПОЧЕТНА ЦЕНА: </w:t>
            </w:r>
            <w:r w:rsidR="00884F03">
              <w:rPr>
                <w:b/>
                <w:sz w:val="20"/>
                <w:szCs w:val="20"/>
              </w:rPr>
              <w:t>689.993,88</w:t>
            </w:r>
            <w:r>
              <w:rPr>
                <w:b/>
                <w:sz w:val="20"/>
                <w:szCs w:val="20"/>
                <w:lang w:val="sr-Cyrl-CS"/>
              </w:rPr>
              <w:t xml:space="preserve"> динара</w:t>
            </w:r>
          </w:p>
          <w:p w:rsidR="00537C39" w:rsidRPr="00D35EA1" w:rsidRDefault="00537C39" w:rsidP="00BF35CD">
            <w:pPr>
              <w:jc w:val="both"/>
              <w:rPr>
                <w:lang w:val="sr-Cyrl-CS"/>
              </w:rPr>
            </w:pPr>
            <w:r w:rsidRPr="00B1351E">
              <w:rPr>
                <w:b/>
                <w:sz w:val="20"/>
                <w:szCs w:val="20"/>
              </w:rPr>
              <w:t>ДЕПОЗИТ</w:t>
            </w:r>
            <w:r w:rsidRPr="00B1351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C62FB">
              <w:rPr>
                <w:b/>
                <w:sz w:val="22"/>
                <w:szCs w:val="22"/>
                <w:lang w:val="sr-Cyrl-CS"/>
              </w:rPr>
              <w:t>551.995,10 динара</w:t>
            </w:r>
          </w:p>
        </w:tc>
      </w:tr>
      <w:tr w:rsidR="00537C39" w:rsidRPr="00B1351E" w:rsidTr="00BF35CD">
        <w:tc>
          <w:tcPr>
            <w:tcW w:w="10908" w:type="dxa"/>
            <w:gridSpan w:val="2"/>
            <w:shd w:val="clear" w:color="auto" w:fill="auto"/>
          </w:tcPr>
          <w:p w:rsidR="00537C39" w:rsidRPr="00B1351E" w:rsidRDefault="00537C39" w:rsidP="00884F03">
            <w:pPr>
              <w:jc w:val="both"/>
              <w:rPr>
                <w:b/>
                <w:lang w:val="sr-Cyrl-CS"/>
              </w:rPr>
            </w:pPr>
            <w:r w:rsidRPr="00B1351E">
              <w:rPr>
                <w:b/>
                <w:sz w:val="22"/>
                <w:szCs w:val="22"/>
                <w:lang w:val="sr-Cyrl-CS"/>
              </w:rPr>
              <w:t>Напомена</w:t>
            </w:r>
            <w:r w:rsidR="00FC65D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B1351E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B1351E">
              <w:rPr>
                <w:sz w:val="22"/>
                <w:szCs w:val="22"/>
              </w:rPr>
              <w:t>Н</w:t>
            </w:r>
            <w:r w:rsidRPr="00B1351E">
              <w:rPr>
                <w:sz w:val="22"/>
                <w:szCs w:val="22"/>
                <w:lang w:val="sr-Cyrl-CS"/>
              </w:rPr>
              <w:t>а земљишту</w:t>
            </w:r>
            <w:r w:rsidRPr="00B135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целина</w:t>
            </w:r>
            <w:r w:rsidRPr="00B1351E">
              <w:rPr>
                <w:sz w:val="22"/>
                <w:szCs w:val="22"/>
              </w:rPr>
              <w:t xml:space="preserve"> под редним бројевима </w:t>
            </w:r>
            <w:r w:rsidRPr="0009670B">
              <w:rPr>
                <w:b/>
                <w:sz w:val="22"/>
                <w:szCs w:val="22"/>
                <w:lang w:val="sr-Latn-CS"/>
              </w:rPr>
              <w:t>II</w:t>
            </w:r>
            <w:r w:rsidRPr="0009670B">
              <w:rPr>
                <w:b/>
                <w:sz w:val="22"/>
                <w:szCs w:val="22"/>
                <w:lang w:val="sr-Cyrl-CS"/>
              </w:rPr>
              <w:t>/2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B1351E">
              <w:rPr>
                <w:sz w:val="22"/>
                <w:szCs w:val="22"/>
              </w:rPr>
              <w:t xml:space="preserve">и </w:t>
            </w:r>
            <w:r w:rsidRPr="008E226A">
              <w:rPr>
                <w:b/>
                <w:sz w:val="22"/>
                <w:szCs w:val="22"/>
              </w:rPr>
              <w:t>I</w:t>
            </w:r>
            <w:r w:rsidR="00FC65DB">
              <w:rPr>
                <w:b/>
                <w:sz w:val="22"/>
                <w:szCs w:val="22"/>
              </w:rPr>
              <w:t>II</w:t>
            </w:r>
            <w:r>
              <w:rPr>
                <w:b/>
                <w:sz w:val="22"/>
                <w:szCs w:val="22"/>
              </w:rPr>
              <w:t>,</w:t>
            </w:r>
            <w:r w:rsidRPr="00B1351E">
              <w:rPr>
                <w:sz w:val="22"/>
                <w:szCs w:val="22"/>
              </w:rPr>
              <w:t xml:space="preserve"> </w:t>
            </w:r>
            <w:r w:rsidRPr="00B1351E">
              <w:rPr>
                <w:sz w:val="22"/>
                <w:szCs w:val="22"/>
                <w:lang w:val="sr-Cyrl-CS"/>
              </w:rPr>
              <w:t>успостављена је извршна вансудска хипотека као обезбеђење укупног потраживања у износу од 120.000.000,00 еура у корист Међународне финансијске корпорације, Комерцијалне банке а.д. Београд, Чачанске банке а.д. Чачак и Банке Интеса а.д. Београд.</w:t>
            </w:r>
          </w:p>
        </w:tc>
      </w:tr>
    </w:tbl>
    <w:p w:rsidR="00537C39" w:rsidRDefault="00537C39" w:rsidP="00537C39">
      <w:pPr>
        <w:jc w:val="both"/>
        <w:rPr>
          <w:sz w:val="22"/>
          <w:szCs w:val="22"/>
        </w:rPr>
      </w:pPr>
    </w:p>
    <w:p w:rsidR="00537C39" w:rsidRPr="00912BF2" w:rsidRDefault="00537C39" w:rsidP="00537C39">
      <w:pPr>
        <w:jc w:val="both"/>
        <w:rPr>
          <w:sz w:val="22"/>
          <w:szCs w:val="22"/>
          <w:lang w:val="sr-Cyrl-CS"/>
        </w:rPr>
      </w:pPr>
      <w:r w:rsidRPr="00912BF2">
        <w:rPr>
          <w:sz w:val="22"/>
          <w:szCs w:val="22"/>
        </w:rPr>
        <w:t>Купац купује имовину без терета</w:t>
      </w:r>
      <w:r w:rsidRPr="00912BF2">
        <w:rPr>
          <w:b/>
          <w:sz w:val="22"/>
          <w:szCs w:val="22"/>
        </w:rPr>
        <w:t>.</w:t>
      </w:r>
      <w:r w:rsidRPr="00912BF2">
        <w:rPr>
          <w:b/>
          <w:sz w:val="22"/>
          <w:szCs w:val="22"/>
          <w:lang w:val="sr-Cyrl-CS"/>
        </w:rPr>
        <w:t xml:space="preserve">                </w:t>
      </w:r>
      <w:r w:rsidRPr="00912BF2">
        <w:rPr>
          <w:sz w:val="22"/>
          <w:szCs w:val="22"/>
          <w:lang w:val="sr-Cyrl-CS"/>
        </w:rPr>
        <w:t>.</w:t>
      </w:r>
    </w:p>
    <w:p w:rsidR="00537C39" w:rsidRPr="00912BF2" w:rsidRDefault="00537C39" w:rsidP="00537C39">
      <w:pPr>
        <w:jc w:val="both"/>
        <w:rPr>
          <w:sz w:val="22"/>
          <w:szCs w:val="22"/>
          <w:lang w:val="sr-Cyrl-CS"/>
        </w:rPr>
      </w:pPr>
      <w:r w:rsidRPr="00912BF2">
        <w:rPr>
          <w:sz w:val="22"/>
          <w:szCs w:val="22"/>
          <w:lang w:val="sr-Cyrl-CS"/>
        </w:rPr>
        <w:t>Право на учешће имају сва правна и физичка лица</w:t>
      </w:r>
      <w:r w:rsidRPr="00912BF2">
        <w:rPr>
          <w:sz w:val="22"/>
          <w:szCs w:val="22"/>
          <w:lang w:val="ru-RU"/>
        </w:rPr>
        <w:t xml:space="preserve"> </w:t>
      </w:r>
      <w:r w:rsidRPr="00912BF2">
        <w:rPr>
          <w:sz w:val="22"/>
          <w:szCs w:val="22"/>
          <w:lang w:val="sr-Cyrl-CS"/>
        </w:rPr>
        <w:t>која:</w:t>
      </w:r>
    </w:p>
    <w:p w:rsidR="00537C39" w:rsidRPr="00912BF2" w:rsidRDefault="00537C39" w:rsidP="00537C39">
      <w:pPr>
        <w:ind w:left="630" w:hanging="270"/>
        <w:jc w:val="both"/>
        <w:rPr>
          <w:sz w:val="22"/>
          <w:szCs w:val="22"/>
          <w:lang w:val="sr-Cyrl-CS"/>
        </w:rPr>
      </w:pPr>
      <w:r w:rsidRPr="00912BF2">
        <w:rPr>
          <w:b/>
          <w:sz w:val="22"/>
          <w:szCs w:val="22"/>
        </w:rPr>
        <w:t>1</w:t>
      </w:r>
      <w:r w:rsidRPr="00912BF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12BF2">
        <w:rPr>
          <w:sz w:val="22"/>
          <w:szCs w:val="22"/>
          <w:lang w:val="sr-Cyrl-CS"/>
        </w:rPr>
        <w:t xml:space="preserve">након добијања профактуре, изврше уплату  ради откупа продајне документације </w:t>
      </w:r>
      <w:r>
        <w:rPr>
          <w:sz w:val="22"/>
          <w:szCs w:val="22"/>
          <w:lang w:val="sr-Cyrl-CS"/>
        </w:rPr>
        <w:t xml:space="preserve">за имовину </w:t>
      </w:r>
      <w:r>
        <w:rPr>
          <w:b/>
          <w:sz w:val="22"/>
          <w:szCs w:val="22"/>
          <w:lang w:val="sr-Cyrl-CS"/>
        </w:rPr>
        <w:t xml:space="preserve">а по </w:t>
      </w:r>
      <w:r>
        <w:rPr>
          <w:b/>
          <w:sz w:val="22"/>
          <w:szCs w:val="22"/>
        </w:rPr>
        <w:t>1</w:t>
      </w:r>
      <w:r>
        <w:rPr>
          <w:b/>
          <w:sz w:val="22"/>
          <w:szCs w:val="22"/>
          <w:lang w:val="sr-Cyrl-CS"/>
        </w:rPr>
        <w:t xml:space="preserve">0.000,00 динара плус ПДВ за имовину целина </w:t>
      </w:r>
      <w:r>
        <w:rPr>
          <w:b/>
          <w:sz w:val="22"/>
          <w:szCs w:val="22"/>
        </w:rPr>
        <w:t>I</w:t>
      </w:r>
      <w:r>
        <w:rPr>
          <w:b/>
          <w:sz w:val="22"/>
          <w:szCs w:val="22"/>
          <w:lang w:val="sr-Cyrl-CS"/>
        </w:rPr>
        <w:t>,</w:t>
      </w:r>
      <w:r>
        <w:rPr>
          <w:b/>
          <w:sz w:val="22"/>
          <w:szCs w:val="22"/>
        </w:rPr>
        <w:t xml:space="preserve"> II</w:t>
      </w:r>
      <w:r>
        <w:rPr>
          <w:b/>
          <w:sz w:val="22"/>
          <w:szCs w:val="22"/>
          <w:lang w:val="sr-Cyrl-CS"/>
        </w:rPr>
        <w:t>,</w:t>
      </w:r>
      <w:r>
        <w:rPr>
          <w:b/>
          <w:sz w:val="22"/>
          <w:szCs w:val="22"/>
        </w:rPr>
        <w:t xml:space="preserve"> III</w:t>
      </w:r>
      <w:r>
        <w:rPr>
          <w:b/>
          <w:sz w:val="22"/>
          <w:szCs w:val="22"/>
          <w:lang w:val="sr-Cyrl-CS"/>
        </w:rPr>
        <w:t>,</w:t>
      </w:r>
      <w:r>
        <w:rPr>
          <w:b/>
          <w:sz w:val="22"/>
          <w:szCs w:val="22"/>
        </w:rPr>
        <w:t xml:space="preserve"> IV</w:t>
      </w:r>
      <w:r>
        <w:rPr>
          <w:b/>
          <w:sz w:val="22"/>
          <w:szCs w:val="22"/>
          <w:lang w:val="sr-Cyrl-CS"/>
        </w:rPr>
        <w:t>,</w:t>
      </w:r>
      <w:r>
        <w:rPr>
          <w:b/>
          <w:sz w:val="22"/>
          <w:szCs w:val="22"/>
        </w:rPr>
        <w:t xml:space="preserve"> V</w:t>
      </w:r>
      <w:r>
        <w:rPr>
          <w:b/>
          <w:sz w:val="22"/>
          <w:szCs w:val="22"/>
          <w:lang w:val="sr-Cyrl-CS"/>
        </w:rPr>
        <w:t xml:space="preserve"> и </w:t>
      </w:r>
      <w:r>
        <w:rPr>
          <w:b/>
          <w:sz w:val="22"/>
          <w:szCs w:val="22"/>
        </w:rPr>
        <w:t>VI</w:t>
      </w:r>
      <w:r>
        <w:rPr>
          <w:b/>
          <w:sz w:val="22"/>
          <w:szCs w:val="22"/>
          <w:lang w:val="sr-Cyrl-CS"/>
        </w:rPr>
        <w:t>, зависно за</w:t>
      </w:r>
      <w:r w:rsidRPr="00912BF2">
        <w:rPr>
          <w:b/>
          <w:sz w:val="22"/>
          <w:szCs w:val="22"/>
          <w:lang w:val="sr-Cyrl-CS"/>
        </w:rPr>
        <w:t xml:space="preserve"> коју</w:t>
      </w:r>
      <w:r>
        <w:rPr>
          <w:b/>
          <w:sz w:val="22"/>
          <w:szCs w:val="22"/>
          <w:lang w:val="sr-Cyrl-CS"/>
        </w:rPr>
        <w:t xml:space="preserve"> целину</w:t>
      </w:r>
      <w:r w:rsidRPr="00912BF2">
        <w:rPr>
          <w:b/>
          <w:sz w:val="22"/>
          <w:szCs w:val="22"/>
          <w:lang w:val="sr-Cyrl-CS"/>
        </w:rPr>
        <w:t xml:space="preserve"> пријав</w:t>
      </w:r>
      <w:r>
        <w:rPr>
          <w:b/>
          <w:sz w:val="22"/>
          <w:szCs w:val="22"/>
          <w:lang w:val="sr-Cyrl-CS"/>
        </w:rPr>
        <w:t>љују учешће</w:t>
      </w:r>
      <w:r w:rsidRPr="00912BF2">
        <w:rPr>
          <w:b/>
          <w:sz w:val="22"/>
          <w:szCs w:val="22"/>
          <w:lang w:val="sr-Cyrl-CS"/>
        </w:rPr>
        <w:t>.</w:t>
      </w:r>
      <w:r w:rsidRPr="00912BF2">
        <w:rPr>
          <w:sz w:val="22"/>
          <w:szCs w:val="22"/>
          <w:lang w:val="sr-Cyrl-CS"/>
        </w:rPr>
        <w:t xml:space="preserve"> Профактура се може преузети сваког радног дана у периоду од 10 до 13 часова у просторијама стечајног управника – или путем поште, уз обавезну најаву на број </w:t>
      </w:r>
      <w:r w:rsidRPr="00912BF2">
        <w:rPr>
          <w:sz w:val="22"/>
          <w:szCs w:val="22"/>
          <w:lang w:val="ru-RU"/>
        </w:rPr>
        <w:t>064/38 – 61 – 248</w:t>
      </w:r>
      <w:r w:rsidRPr="00912BF2">
        <w:rPr>
          <w:sz w:val="22"/>
          <w:szCs w:val="22"/>
          <w:lang w:val="sr-Cyrl-CS"/>
        </w:rPr>
        <w:t xml:space="preserve">.  </w:t>
      </w:r>
    </w:p>
    <w:p w:rsidR="00537C39" w:rsidRPr="00912BF2" w:rsidRDefault="00537C39" w:rsidP="00537C39">
      <w:pPr>
        <w:ind w:left="630" w:hanging="270"/>
        <w:jc w:val="both"/>
        <w:rPr>
          <w:sz w:val="22"/>
          <w:szCs w:val="22"/>
          <w:lang w:val="sr-Cyrl-CS"/>
        </w:rPr>
      </w:pPr>
      <w:r w:rsidRPr="00912BF2">
        <w:rPr>
          <w:b/>
          <w:sz w:val="22"/>
          <w:szCs w:val="22"/>
        </w:rPr>
        <w:t>2</w:t>
      </w:r>
      <w:r w:rsidRPr="00912BF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912BF2">
        <w:rPr>
          <w:sz w:val="22"/>
          <w:szCs w:val="22"/>
          <w:lang w:val="sr-Cyrl-CS"/>
        </w:rPr>
        <w:t>уплате</w:t>
      </w:r>
      <w:proofErr w:type="gramEnd"/>
      <w:r w:rsidRPr="00912BF2">
        <w:rPr>
          <w:sz w:val="22"/>
          <w:szCs w:val="22"/>
          <w:lang w:val="sr-Cyrl-CS"/>
        </w:rPr>
        <w:t xml:space="preserve"> </w:t>
      </w:r>
      <w:r w:rsidRPr="00912BF2">
        <w:rPr>
          <w:b/>
          <w:sz w:val="22"/>
          <w:szCs w:val="22"/>
          <w:lang w:val="sr-Cyrl-CS"/>
        </w:rPr>
        <w:t>депозит</w:t>
      </w:r>
      <w:r w:rsidRPr="00912BF2">
        <w:rPr>
          <w:sz w:val="22"/>
          <w:szCs w:val="22"/>
          <w:lang w:val="sr-Cyrl-CS"/>
        </w:rPr>
        <w:t xml:space="preserve"> </w:t>
      </w:r>
      <w:r w:rsidRPr="005C5E00">
        <w:rPr>
          <w:b/>
          <w:sz w:val="22"/>
          <w:szCs w:val="22"/>
          <w:lang w:val="sr-Cyrl-CS"/>
        </w:rPr>
        <w:t>за целину</w:t>
      </w:r>
      <w:r>
        <w:rPr>
          <w:sz w:val="22"/>
          <w:szCs w:val="22"/>
          <w:lang w:val="sr-Cyrl-CS"/>
        </w:rPr>
        <w:t xml:space="preserve"> </w:t>
      </w:r>
      <w:r w:rsidRPr="00912BF2">
        <w:rPr>
          <w:b/>
          <w:sz w:val="22"/>
          <w:szCs w:val="22"/>
          <w:lang w:val="sr-Cyrl-CS"/>
        </w:rPr>
        <w:t>за коју пријављују учешће</w:t>
      </w:r>
      <w:r w:rsidRPr="00912BF2">
        <w:rPr>
          <w:sz w:val="22"/>
          <w:szCs w:val="22"/>
          <w:lang w:val="sr-Cyrl-CS"/>
        </w:rPr>
        <w:t xml:space="preserve">, на текући рачун стечајног дужника број: </w:t>
      </w:r>
      <w:r w:rsidRPr="00912BF2">
        <w:rPr>
          <w:b/>
          <w:sz w:val="22"/>
          <w:szCs w:val="22"/>
          <w:lang w:val="sr-Cyrl-CS"/>
        </w:rPr>
        <w:t xml:space="preserve">205 – </w:t>
      </w:r>
      <w:r w:rsidRPr="00912BF2">
        <w:rPr>
          <w:b/>
          <w:sz w:val="22"/>
          <w:szCs w:val="22"/>
        </w:rPr>
        <w:t>0000000223965</w:t>
      </w:r>
      <w:r w:rsidRPr="00912BF2">
        <w:rPr>
          <w:b/>
          <w:sz w:val="22"/>
          <w:szCs w:val="22"/>
          <w:lang w:val="sr-Cyrl-CS"/>
        </w:rPr>
        <w:t xml:space="preserve"> </w:t>
      </w:r>
      <w:r w:rsidRPr="00912BF2">
        <w:rPr>
          <w:sz w:val="22"/>
          <w:szCs w:val="22"/>
          <w:lang w:val="ru-RU"/>
        </w:rPr>
        <w:t>–</w:t>
      </w:r>
      <w:r w:rsidRPr="00912BF2">
        <w:rPr>
          <w:b/>
          <w:sz w:val="22"/>
          <w:szCs w:val="22"/>
          <w:lang w:val="sr-Cyrl-CS"/>
        </w:rPr>
        <w:t xml:space="preserve"> </w:t>
      </w:r>
      <w:r w:rsidRPr="00912BF2">
        <w:rPr>
          <w:b/>
          <w:sz w:val="22"/>
          <w:szCs w:val="22"/>
        </w:rPr>
        <w:t>15</w:t>
      </w:r>
      <w:r w:rsidRPr="00912BF2">
        <w:rPr>
          <w:b/>
          <w:sz w:val="22"/>
          <w:szCs w:val="22"/>
          <w:lang w:val="sr-Cyrl-CS"/>
        </w:rPr>
        <w:t xml:space="preserve"> који се води </w:t>
      </w:r>
      <w:r w:rsidRPr="00912BF2">
        <w:rPr>
          <w:b/>
          <w:color w:val="000000"/>
          <w:sz w:val="22"/>
          <w:szCs w:val="22"/>
          <w:lang w:val="sr-Cyrl-CS"/>
        </w:rPr>
        <w:t>код Комерцијалне банке АД Београд,</w:t>
      </w:r>
      <w:r w:rsidRPr="00912BF2">
        <w:rPr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</w:t>
      </w:r>
      <w:r w:rsidRPr="00912BF2">
        <w:rPr>
          <w:color w:val="FF0000"/>
          <w:sz w:val="22"/>
          <w:szCs w:val="22"/>
          <w:lang w:val="sr-Cyrl-CS"/>
        </w:rPr>
        <w:t xml:space="preserve"> </w:t>
      </w:r>
      <w:r w:rsidRPr="00912BF2">
        <w:rPr>
          <w:sz w:val="22"/>
          <w:szCs w:val="22"/>
          <w:lang w:val="sr-Cyrl-CS"/>
        </w:rPr>
        <w:t xml:space="preserve">најкасније </w:t>
      </w:r>
      <w:r w:rsidRPr="00912BF2">
        <w:rPr>
          <w:b/>
          <w:sz w:val="22"/>
          <w:szCs w:val="22"/>
          <w:lang w:val="sr-Cyrl-CS"/>
        </w:rPr>
        <w:t>5 радних дана</w:t>
      </w:r>
      <w:r w:rsidRPr="00912BF2">
        <w:rPr>
          <w:sz w:val="22"/>
          <w:szCs w:val="22"/>
          <w:lang w:val="sr-Cyrl-CS"/>
        </w:rPr>
        <w:t xml:space="preserve"> пре одржавања продаје (рок за уплату депозита је </w:t>
      </w:r>
      <w:r w:rsidR="00B447DE">
        <w:rPr>
          <w:b/>
          <w:sz w:val="22"/>
          <w:szCs w:val="22"/>
        </w:rPr>
        <w:t>19</w:t>
      </w:r>
      <w:r>
        <w:rPr>
          <w:b/>
          <w:sz w:val="22"/>
          <w:szCs w:val="22"/>
          <w:lang w:val="sr-Cyrl-CS"/>
        </w:rPr>
        <w:t>.0</w:t>
      </w:r>
      <w:r w:rsidR="00FC65DB">
        <w:rPr>
          <w:b/>
          <w:sz w:val="22"/>
          <w:szCs w:val="22"/>
          <w:lang w:val="sr-Cyrl-CS"/>
        </w:rPr>
        <w:t>4</w:t>
      </w:r>
      <w:r>
        <w:rPr>
          <w:b/>
          <w:sz w:val="22"/>
          <w:szCs w:val="22"/>
          <w:lang w:val="sr-Cyrl-CS"/>
        </w:rPr>
        <w:t>.2017</w:t>
      </w:r>
      <w:r w:rsidRPr="00912BF2">
        <w:rPr>
          <w:b/>
          <w:sz w:val="22"/>
          <w:szCs w:val="22"/>
          <w:lang w:val="sr-Cyrl-CS"/>
        </w:rPr>
        <w:t>. године</w:t>
      </w:r>
      <w:r w:rsidRPr="00912BF2">
        <w:rPr>
          <w:sz w:val="22"/>
          <w:szCs w:val="22"/>
          <w:lang w:val="sr-Cyrl-CS"/>
        </w:rPr>
        <w:t>). У случају да се као депозит положи првокласна банкарска гаранција, оргинал исте се ради провере мора доставити лично стечајном управнику заједно са Обрасцем пријаве, најкасније до</w:t>
      </w:r>
      <w:r w:rsidRPr="00912BF2">
        <w:rPr>
          <w:sz w:val="22"/>
          <w:szCs w:val="22"/>
        </w:rPr>
        <w:t xml:space="preserve"> </w:t>
      </w:r>
      <w:r w:rsidR="00FC65DB">
        <w:rPr>
          <w:b/>
          <w:sz w:val="22"/>
          <w:szCs w:val="22"/>
          <w:lang w:val="sr-Cyrl-CS"/>
        </w:rPr>
        <w:t>2</w:t>
      </w:r>
      <w:r w:rsidR="00B447DE">
        <w:rPr>
          <w:b/>
          <w:sz w:val="22"/>
          <w:szCs w:val="22"/>
        </w:rPr>
        <w:t>2</w:t>
      </w:r>
      <w:bookmarkStart w:id="0" w:name="_GoBack"/>
      <w:bookmarkEnd w:id="0"/>
      <w:r w:rsidR="00FC65DB">
        <w:rPr>
          <w:b/>
          <w:sz w:val="22"/>
          <w:szCs w:val="22"/>
          <w:lang w:val="sr-Cyrl-CS"/>
        </w:rPr>
        <w:t>.04</w:t>
      </w:r>
      <w:r w:rsidRPr="00912BF2">
        <w:rPr>
          <w:b/>
          <w:sz w:val="22"/>
          <w:szCs w:val="22"/>
          <w:lang w:val="ru-RU"/>
        </w:rPr>
        <w:t>.201</w:t>
      </w:r>
      <w:r>
        <w:rPr>
          <w:b/>
          <w:sz w:val="22"/>
          <w:szCs w:val="22"/>
          <w:lang w:val="ru-RU"/>
        </w:rPr>
        <w:t>7</w:t>
      </w:r>
      <w:r w:rsidRPr="00912BF2">
        <w:rPr>
          <w:b/>
          <w:sz w:val="22"/>
          <w:szCs w:val="22"/>
          <w:lang w:val="ru-RU"/>
        </w:rPr>
        <w:t xml:space="preserve">. </w:t>
      </w:r>
      <w:r w:rsidRPr="00912BF2">
        <w:rPr>
          <w:b/>
          <w:sz w:val="22"/>
          <w:szCs w:val="22"/>
          <w:lang w:val="sr-Cyrl-CS"/>
        </w:rPr>
        <w:t>године</w:t>
      </w:r>
    </w:p>
    <w:p w:rsidR="00537C39" w:rsidRPr="00191E31" w:rsidRDefault="00537C39" w:rsidP="00537C39">
      <w:pPr>
        <w:ind w:left="360"/>
        <w:jc w:val="both"/>
        <w:rPr>
          <w:sz w:val="22"/>
          <w:szCs w:val="22"/>
        </w:rPr>
      </w:pPr>
      <w:r w:rsidRPr="00912BF2">
        <w:rPr>
          <w:b/>
          <w:sz w:val="22"/>
          <w:szCs w:val="22"/>
        </w:rPr>
        <w:t>3</w:t>
      </w:r>
      <w:r w:rsidRPr="00912BF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912BF2">
        <w:rPr>
          <w:sz w:val="22"/>
          <w:szCs w:val="22"/>
          <w:lang w:val="sr-Cyrl-CS"/>
        </w:rPr>
        <w:t>потпишу</w:t>
      </w:r>
      <w:proofErr w:type="gramEnd"/>
      <w:r w:rsidRPr="00912BF2">
        <w:rPr>
          <w:sz w:val="22"/>
          <w:szCs w:val="22"/>
          <w:lang w:val="sr-Cyrl-CS"/>
        </w:rPr>
        <w:t xml:space="preserve"> изјаву о губитку права на враћање депозита. Изјава чини саставни део продајне документације.</w:t>
      </w:r>
    </w:p>
    <w:p w:rsidR="00537C39" w:rsidRPr="00912BF2" w:rsidRDefault="00537C39" w:rsidP="00537C39">
      <w:pPr>
        <w:jc w:val="both"/>
        <w:rPr>
          <w:sz w:val="22"/>
          <w:szCs w:val="22"/>
          <w:lang w:val="sr-Cyrl-CS"/>
        </w:rPr>
      </w:pPr>
      <w:r w:rsidRPr="00912BF2">
        <w:rPr>
          <w:sz w:val="22"/>
          <w:szCs w:val="22"/>
          <w:lang w:val="sr-Cyrl-CS"/>
        </w:rPr>
        <w:t xml:space="preserve">Након уплате депозита а најкасније до </w:t>
      </w:r>
      <w:r w:rsidR="00FC65DB">
        <w:rPr>
          <w:b/>
          <w:sz w:val="22"/>
          <w:szCs w:val="22"/>
          <w:lang w:val="sr-Cyrl-CS"/>
        </w:rPr>
        <w:t>2</w:t>
      </w:r>
      <w:r w:rsidR="00B447DE">
        <w:rPr>
          <w:b/>
          <w:sz w:val="22"/>
          <w:szCs w:val="22"/>
        </w:rPr>
        <w:t>2</w:t>
      </w:r>
      <w:r w:rsidRPr="00912BF2">
        <w:rPr>
          <w:b/>
          <w:sz w:val="22"/>
          <w:szCs w:val="22"/>
        </w:rPr>
        <w:t>.</w:t>
      </w:r>
      <w:r w:rsidR="00FC65DB">
        <w:rPr>
          <w:b/>
          <w:sz w:val="22"/>
          <w:szCs w:val="22"/>
          <w:lang w:val="sr-Cyrl-CS"/>
        </w:rPr>
        <w:t>04</w:t>
      </w:r>
      <w:r w:rsidRPr="00912BF2">
        <w:rPr>
          <w:b/>
          <w:sz w:val="22"/>
          <w:szCs w:val="22"/>
        </w:rPr>
        <w:t>.201</w:t>
      </w:r>
      <w:r>
        <w:rPr>
          <w:b/>
          <w:sz w:val="22"/>
          <w:szCs w:val="22"/>
          <w:lang w:val="sr-Cyrl-CS"/>
        </w:rPr>
        <w:t>7</w:t>
      </w:r>
      <w:r w:rsidRPr="00912BF2">
        <w:rPr>
          <w:b/>
          <w:sz w:val="22"/>
          <w:szCs w:val="22"/>
          <w:lang w:val="sr-Cyrl-CS"/>
        </w:rPr>
        <w:t>. године</w:t>
      </w:r>
      <w:r w:rsidRPr="00912BF2">
        <w:rPr>
          <w:sz w:val="22"/>
          <w:szCs w:val="22"/>
          <w:lang w:val="sr-Cyrl-CS"/>
        </w:rPr>
        <w:t>, пре одржавања јавног надметања, потенцијални купци, ради правовремене евиденције, морају предати стечајном управнику: попуњен образац пријаве за учешће на јавном надметању; доказ о уплати депозита или копију банкарске гаранције; потписану изјаву о губитку права на враћање депозита; извод из регистра привредних субјеката и ОП (ако се пријављује правно лице), 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:rsidR="00537C39" w:rsidRPr="00191E31" w:rsidRDefault="00537C39" w:rsidP="00537C39">
      <w:pPr>
        <w:ind w:left="360"/>
        <w:jc w:val="both"/>
        <w:rPr>
          <w:sz w:val="16"/>
          <w:szCs w:val="16"/>
          <w:lang w:val="sr-Cyrl-CS"/>
        </w:rPr>
      </w:pPr>
    </w:p>
    <w:p w:rsidR="00537C39" w:rsidRPr="00912BF2" w:rsidRDefault="00537C39" w:rsidP="00537C39">
      <w:pPr>
        <w:jc w:val="both"/>
        <w:rPr>
          <w:b/>
          <w:sz w:val="22"/>
          <w:szCs w:val="22"/>
          <w:lang w:val="sr-Cyrl-CS"/>
        </w:rPr>
      </w:pPr>
      <w:r w:rsidRPr="00912BF2">
        <w:rPr>
          <w:b/>
          <w:sz w:val="22"/>
          <w:szCs w:val="22"/>
          <w:lang w:val="sr-Cyrl-CS"/>
        </w:rPr>
        <w:t>Јавно надметање</w:t>
      </w:r>
      <w:r w:rsidRPr="00912BF2">
        <w:rPr>
          <w:sz w:val="22"/>
          <w:szCs w:val="22"/>
          <w:lang w:val="sr-Cyrl-CS"/>
        </w:rPr>
        <w:t xml:space="preserve"> </w:t>
      </w:r>
      <w:r w:rsidRPr="00912BF2">
        <w:rPr>
          <w:b/>
          <w:sz w:val="22"/>
          <w:szCs w:val="22"/>
          <w:lang w:val="sr-Cyrl-CS"/>
        </w:rPr>
        <w:t>одржаће се дана</w:t>
      </w:r>
      <w:r w:rsidRPr="00912BF2">
        <w:rPr>
          <w:sz w:val="22"/>
          <w:szCs w:val="22"/>
          <w:lang w:val="sr-Cyrl-CS"/>
        </w:rPr>
        <w:t xml:space="preserve"> </w:t>
      </w:r>
      <w:r w:rsidR="00FC65DB">
        <w:rPr>
          <w:b/>
          <w:sz w:val="22"/>
          <w:szCs w:val="22"/>
          <w:lang w:val="sr-Cyrl-CS"/>
        </w:rPr>
        <w:t>2</w:t>
      </w:r>
      <w:r w:rsidR="00EC70BD">
        <w:rPr>
          <w:b/>
          <w:sz w:val="22"/>
          <w:szCs w:val="22"/>
        </w:rPr>
        <w:t>5</w:t>
      </w:r>
      <w:r w:rsidRPr="00912BF2">
        <w:rPr>
          <w:b/>
          <w:sz w:val="22"/>
          <w:szCs w:val="22"/>
          <w:lang w:val="sr-Cyrl-CS"/>
        </w:rPr>
        <w:t>.</w:t>
      </w:r>
      <w:r w:rsidR="00FC65DB">
        <w:rPr>
          <w:b/>
          <w:sz w:val="22"/>
          <w:szCs w:val="22"/>
          <w:lang w:val="sr-Cyrl-CS"/>
        </w:rPr>
        <w:t>04</w:t>
      </w:r>
      <w:r w:rsidRPr="00912BF2">
        <w:rPr>
          <w:b/>
          <w:sz w:val="22"/>
          <w:szCs w:val="22"/>
          <w:lang w:val="sr-Cyrl-CS"/>
        </w:rPr>
        <w:t>.201</w:t>
      </w:r>
      <w:r>
        <w:rPr>
          <w:b/>
          <w:sz w:val="22"/>
          <w:szCs w:val="22"/>
          <w:lang w:val="sr-Cyrl-CS"/>
        </w:rPr>
        <w:t>7</w:t>
      </w:r>
      <w:r w:rsidRPr="00912BF2">
        <w:rPr>
          <w:b/>
          <w:sz w:val="22"/>
          <w:szCs w:val="22"/>
          <w:lang w:val="sr-Cyrl-CS"/>
        </w:rPr>
        <w:t>. године</w:t>
      </w:r>
      <w:r w:rsidRPr="00912BF2">
        <w:rPr>
          <w:sz w:val="22"/>
          <w:szCs w:val="22"/>
          <w:lang w:val="sr-Cyrl-CS"/>
        </w:rPr>
        <w:t xml:space="preserve"> </w:t>
      </w:r>
      <w:r w:rsidRPr="00912BF2">
        <w:rPr>
          <w:b/>
          <w:sz w:val="22"/>
          <w:szCs w:val="22"/>
          <w:lang w:val="sr-Cyrl-CS"/>
        </w:rPr>
        <w:t>у 1</w:t>
      </w:r>
      <w:r>
        <w:rPr>
          <w:b/>
          <w:sz w:val="22"/>
          <w:szCs w:val="22"/>
        </w:rPr>
        <w:t>1</w:t>
      </w:r>
      <w:r w:rsidRPr="00912BF2">
        <w:rPr>
          <w:b/>
          <w:sz w:val="22"/>
          <w:szCs w:val="22"/>
          <w:lang w:val="sr-Cyrl-CS"/>
        </w:rPr>
        <w:t xml:space="preserve"> часова</w:t>
      </w:r>
      <w:r w:rsidRPr="00912BF2">
        <w:rPr>
          <w:sz w:val="22"/>
          <w:szCs w:val="22"/>
          <w:lang w:val="sr-Cyrl-CS"/>
        </w:rPr>
        <w:t xml:space="preserve"> на адреси </w:t>
      </w:r>
      <w:r w:rsidRPr="00912BF2">
        <w:rPr>
          <w:b/>
          <w:sz w:val="22"/>
          <w:szCs w:val="22"/>
          <w:lang w:val="sr-Cyrl-CS"/>
        </w:rPr>
        <w:t>Привредни суд у Ваљеву, Ваљево, Карађорђева 48</w:t>
      </w:r>
      <w:r>
        <w:rPr>
          <w:b/>
          <w:sz w:val="22"/>
          <w:szCs w:val="22"/>
          <w:lang w:val="sr-Cyrl-CS"/>
        </w:rPr>
        <w:t>а</w:t>
      </w:r>
      <w:r w:rsidRPr="00912BF2">
        <w:rPr>
          <w:b/>
          <w:sz w:val="22"/>
          <w:szCs w:val="22"/>
          <w:lang w:val="sr-Cyrl-CS"/>
        </w:rPr>
        <w:t>.</w:t>
      </w:r>
      <w:r w:rsidRPr="00912BF2">
        <w:rPr>
          <w:sz w:val="22"/>
          <w:szCs w:val="22"/>
          <w:lang w:val="sr-Cyrl-CS"/>
        </w:rPr>
        <w:t xml:space="preserve"> </w:t>
      </w:r>
    </w:p>
    <w:p w:rsidR="00537C39" w:rsidRPr="00191E31" w:rsidRDefault="00537C39" w:rsidP="00537C39">
      <w:pPr>
        <w:jc w:val="both"/>
        <w:rPr>
          <w:b/>
          <w:sz w:val="16"/>
          <w:szCs w:val="16"/>
          <w:lang w:val="sr-Cyrl-CS"/>
        </w:rPr>
      </w:pPr>
    </w:p>
    <w:p w:rsidR="00537C39" w:rsidRPr="00912BF2" w:rsidRDefault="00537C39" w:rsidP="00537C39">
      <w:pPr>
        <w:jc w:val="both"/>
        <w:rPr>
          <w:b/>
          <w:sz w:val="22"/>
          <w:szCs w:val="22"/>
          <w:lang w:val="sr-Cyrl-CS"/>
        </w:rPr>
      </w:pPr>
      <w:r w:rsidRPr="00912BF2">
        <w:rPr>
          <w:b/>
          <w:sz w:val="22"/>
          <w:szCs w:val="22"/>
          <w:lang w:val="sr-Cyrl-CS"/>
        </w:rPr>
        <w:t>Регистрација учесника</w:t>
      </w:r>
      <w:r w:rsidRPr="00912BF2">
        <w:rPr>
          <w:sz w:val="22"/>
          <w:szCs w:val="22"/>
          <w:lang w:val="sr-Cyrl-CS"/>
        </w:rPr>
        <w:t xml:space="preserve"> почиње два сата пре почетка јавног надметања а завршава се 10 минута пре почетка јавног надметања, односно у периоду од 0</w:t>
      </w:r>
      <w:r>
        <w:rPr>
          <w:sz w:val="22"/>
          <w:szCs w:val="22"/>
        </w:rPr>
        <w:t>9</w:t>
      </w:r>
      <w:r w:rsidRPr="00912BF2">
        <w:rPr>
          <w:sz w:val="22"/>
          <w:szCs w:val="22"/>
          <w:lang w:val="sr-Cyrl-CS"/>
        </w:rPr>
        <w:t xml:space="preserve"> </w:t>
      </w:r>
      <w:r w:rsidRPr="00912BF2">
        <w:rPr>
          <w:sz w:val="22"/>
          <w:szCs w:val="22"/>
          <w:lang w:val="ru-RU"/>
        </w:rPr>
        <w:t xml:space="preserve">– </w:t>
      </w:r>
      <w:r>
        <w:rPr>
          <w:sz w:val="22"/>
          <w:szCs w:val="22"/>
        </w:rPr>
        <w:t>10</w:t>
      </w:r>
      <w:r w:rsidRPr="00912BF2">
        <w:rPr>
          <w:sz w:val="22"/>
          <w:szCs w:val="22"/>
          <w:lang w:val="sr-Cyrl-CS"/>
        </w:rPr>
        <w:t>,50 часова, на истој адреси</w:t>
      </w:r>
      <w:r w:rsidRPr="00912BF2">
        <w:rPr>
          <w:b/>
          <w:sz w:val="22"/>
          <w:szCs w:val="22"/>
          <w:lang w:val="sr-Cyrl-CS"/>
        </w:rPr>
        <w:t>.</w:t>
      </w:r>
    </w:p>
    <w:p w:rsidR="00537C39" w:rsidRPr="00912BF2" w:rsidRDefault="00537C39" w:rsidP="00537C39">
      <w:pPr>
        <w:pStyle w:val="BodyText"/>
        <w:rPr>
          <w:color w:val="auto"/>
          <w:sz w:val="22"/>
          <w:szCs w:val="22"/>
        </w:rPr>
      </w:pPr>
      <w:r w:rsidRPr="00912BF2">
        <w:rPr>
          <w:color w:val="auto"/>
          <w:sz w:val="22"/>
          <w:szCs w:val="22"/>
        </w:rPr>
        <w:t>Позивају се чланови Одбора поверилаца да присуствују јавном надметању.</w:t>
      </w:r>
    </w:p>
    <w:p w:rsidR="00537C39" w:rsidRPr="00912BF2" w:rsidRDefault="00537C39" w:rsidP="00537C39">
      <w:pPr>
        <w:jc w:val="both"/>
        <w:rPr>
          <w:sz w:val="22"/>
          <w:szCs w:val="22"/>
          <w:lang w:val="sr-Cyrl-CS"/>
        </w:rPr>
      </w:pPr>
      <w:r w:rsidRPr="00912BF2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:rsidR="00537C39" w:rsidRPr="00912BF2" w:rsidRDefault="00537C39" w:rsidP="00537C3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2"/>
          <w:szCs w:val="22"/>
          <w:lang w:val="sr-Cyrl-CS"/>
        </w:rPr>
      </w:pPr>
      <w:r w:rsidRPr="00912BF2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537C39" w:rsidRPr="00912BF2" w:rsidRDefault="00537C39" w:rsidP="00537C3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2"/>
          <w:szCs w:val="22"/>
          <w:lang w:val="sr-Cyrl-CS"/>
        </w:rPr>
      </w:pPr>
      <w:r w:rsidRPr="00912BF2">
        <w:rPr>
          <w:sz w:val="22"/>
          <w:szCs w:val="22"/>
          <w:lang w:val="sr-Cyrl-CS"/>
        </w:rPr>
        <w:t>отвара јавно надметање читајући правила надметања,</w:t>
      </w:r>
    </w:p>
    <w:p w:rsidR="00537C39" w:rsidRPr="00912BF2" w:rsidRDefault="00537C39" w:rsidP="00537C3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2"/>
          <w:szCs w:val="22"/>
          <w:lang w:val="sr-Cyrl-CS"/>
        </w:rPr>
      </w:pPr>
      <w:r w:rsidRPr="00912BF2">
        <w:rPr>
          <w:sz w:val="22"/>
          <w:szCs w:val="22"/>
          <w:lang w:val="sr-Cyrl-CS"/>
        </w:rPr>
        <w:t>позива учеснике да истакну понуду на оглашену цену, коју су спремни да плате,</w:t>
      </w:r>
    </w:p>
    <w:p w:rsidR="00537C39" w:rsidRPr="00912BF2" w:rsidRDefault="00537C39" w:rsidP="00537C3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2"/>
          <w:szCs w:val="22"/>
          <w:lang w:val="sr-Cyrl-CS"/>
        </w:rPr>
      </w:pPr>
      <w:r w:rsidRPr="00912BF2">
        <w:rPr>
          <w:sz w:val="22"/>
          <w:szCs w:val="22"/>
          <w:lang w:val="sr-Cyrl-CS"/>
        </w:rPr>
        <w:t>одржава ред на јавном надметању,</w:t>
      </w:r>
    </w:p>
    <w:p w:rsidR="00537C39" w:rsidRPr="00912BF2" w:rsidRDefault="00537C39" w:rsidP="00537C3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2"/>
          <w:szCs w:val="22"/>
          <w:lang w:val="sr-Cyrl-CS"/>
        </w:rPr>
      </w:pPr>
      <w:r w:rsidRPr="00912BF2">
        <w:rPr>
          <w:sz w:val="22"/>
          <w:szCs w:val="22"/>
          <w:lang w:val="sr-Cyrl-CS"/>
        </w:rPr>
        <w:t>проглашава купца када ниједна друга странка не истакне већу цену од последње понуђене цене,</w:t>
      </w:r>
    </w:p>
    <w:p w:rsidR="00537C39" w:rsidRPr="00912BF2" w:rsidRDefault="00537C39" w:rsidP="00537C39">
      <w:pPr>
        <w:jc w:val="both"/>
        <w:rPr>
          <w:sz w:val="22"/>
          <w:szCs w:val="22"/>
          <w:lang w:val="sr-Cyrl-CS"/>
        </w:rPr>
      </w:pPr>
      <w:r w:rsidRPr="00912BF2">
        <w:rPr>
          <w:sz w:val="22"/>
          <w:szCs w:val="22"/>
        </w:rPr>
        <w:t xml:space="preserve">6.    </w:t>
      </w:r>
      <w:proofErr w:type="gramStart"/>
      <w:r w:rsidRPr="00912BF2">
        <w:rPr>
          <w:sz w:val="22"/>
          <w:szCs w:val="22"/>
          <w:lang w:val="sr-Cyrl-CS"/>
        </w:rPr>
        <w:t>потписује</w:t>
      </w:r>
      <w:proofErr w:type="gramEnd"/>
      <w:r w:rsidRPr="00912BF2">
        <w:rPr>
          <w:sz w:val="22"/>
          <w:szCs w:val="22"/>
          <w:lang w:val="sr-Cyrl-CS"/>
        </w:rPr>
        <w:t xml:space="preserve"> записник.</w:t>
      </w:r>
    </w:p>
    <w:p w:rsidR="00537C39" w:rsidRPr="00912BF2" w:rsidRDefault="00537C39" w:rsidP="00537C39">
      <w:pPr>
        <w:jc w:val="both"/>
        <w:rPr>
          <w:b/>
          <w:sz w:val="22"/>
          <w:szCs w:val="22"/>
          <w:lang w:val="sr-Cyrl-CS"/>
        </w:rPr>
      </w:pPr>
      <w:r w:rsidRPr="00912BF2">
        <w:rPr>
          <w:sz w:val="22"/>
          <w:szCs w:val="22"/>
          <w:lang w:val="sr-Cyrl-CS"/>
        </w:rPr>
        <w:t>У случају да на јавном надметању победи Купац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</w:t>
      </w:r>
      <w:r w:rsidRPr="00912BF2">
        <w:rPr>
          <w:b/>
          <w:sz w:val="22"/>
          <w:szCs w:val="22"/>
          <w:lang w:val="sr-Cyrl-CS"/>
        </w:rPr>
        <w:t>;</w:t>
      </w:r>
    </w:p>
    <w:p w:rsidR="00537C39" w:rsidRPr="00191E31" w:rsidRDefault="00537C39" w:rsidP="00537C39">
      <w:pPr>
        <w:tabs>
          <w:tab w:val="num" w:pos="360"/>
        </w:tabs>
        <w:ind w:left="360" w:hanging="360"/>
        <w:jc w:val="both"/>
        <w:rPr>
          <w:sz w:val="16"/>
          <w:szCs w:val="16"/>
          <w:lang w:val="sr-Cyrl-CS"/>
        </w:rPr>
      </w:pPr>
    </w:p>
    <w:p w:rsidR="00537C39" w:rsidRPr="00912BF2" w:rsidRDefault="00537C39" w:rsidP="00537C39">
      <w:pPr>
        <w:jc w:val="both"/>
        <w:rPr>
          <w:sz w:val="22"/>
          <w:szCs w:val="22"/>
          <w:lang w:val="sr-Cyrl-CS"/>
        </w:rPr>
      </w:pPr>
      <w:r w:rsidRPr="00912BF2">
        <w:rPr>
          <w:sz w:val="22"/>
          <w:szCs w:val="22"/>
          <w:lang w:val="sr-Cyrl-CS"/>
        </w:rPr>
        <w:t>Закључењу купопродајног уговора у законом прописаној форми приступа се у року од 3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8 дана од</w:t>
      </w:r>
      <w:r w:rsidRPr="00912BF2">
        <w:rPr>
          <w:color w:val="FF0000"/>
          <w:sz w:val="22"/>
          <w:szCs w:val="22"/>
          <w:lang w:val="sr-Cyrl-CS"/>
        </w:rPr>
        <w:t xml:space="preserve"> </w:t>
      </w:r>
      <w:r w:rsidRPr="00912BF2">
        <w:rPr>
          <w:sz w:val="22"/>
          <w:szCs w:val="22"/>
          <w:lang w:val="sr-Cyrl-CS"/>
        </w:rPr>
        <w:t>дана потписивања купопродајног уговора. Тек након уплате купопродајне цене од стране Купца и након добијања потврде од стране стечајног дужника о извршеној уплати у целости, исти стиче право својине на покретности.</w:t>
      </w:r>
    </w:p>
    <w:p w:rsidR="00537C39" w:rsidRPr="00191E31" w:rsidRDefault="00537C39" w:rsidP="00537C39">
      <w:pPr>
        <w:jc w:val="both"/>
        <w:rPr>
          <w:sz w:val="16"/>
          <w:szCs w:val="16"/>
        </w:rPr>
      </w:pPr>
    </w:p>
    <w:p w:rsidR="00537C39" w:rsidRPr="00912BF2" w:rsidRDefault="00537C39" w:rsidP="00537C39">
      <w:pPr>
        <w:jc w:val="both"/>
        <w:rPr>
          <w:sz w:val="22"/>
          <w:szCs w:val="22"/>
          <w:lang w:val="sr-Cyrl-BA"/>
        </w:rPr>
      </w:pPr>
      <w:r w:rsidRPr="00912BF2">
        <w:rPr>
          <w:sz w:val="22"/>
          <w:szCs w:val="22"/>
          <w:lang w:val="sr-Cyrl-CS"/>
        </w:rPr>
        <w:t>Свако лице које је стекло право на учешће у складу са у</w:t>
      </w:r>
      <w:r>
        <w:rPr>
          <w:sz w:val="22"/>
          <w:szCs w:val="22"/>
          <w:lang w:val="sr-Cyrl-CS"/>
        </w:rPr>
        <w:t>словима прописаним овим огласом</w:t>
      </w:r>
      <w:r w:rsidRPr="00912BF2">
        <w:rPr>
          <w:sz w:val="22"/>
          <w:szCs w:val="22"/>
          <w:lang w:val="sr-Cyrl-CS"/>
        </w:rPr>
        <w:t xml:space="preserve"> губи право на повраћај депозита у складу са Изјавом о губитку права на враћање депозита.</w:t>
      </w:r>
    </w:p>
    <w:p w:rsidR="00537C39" w:rsidRPr="00191E31" w:rsidRDefault="00537C39" w:rsidP="00537C39">
      <w:pPr>
        <w:jc w:val="both"/>
        <w:rPr>
          <w:color w:val="FF0000"/>
          <w:sz w:val="16"/>
          <w:szCs w:val="16"/>
          <w:lang w:val="sr-Cyrl-CS"/>
        </w:rPr>
      </w:pPr>
    </w:p>
    <w:p w:rsidR="00537C39" w:rsidRPr="00912BF2" w:rsidRDefault="00537C39" w:rsidP="00537C39">
      <w:pPr>
        <w:jc w:val="both"/>
        <w:rPr>
          <w:sz w:val="22"/>
          <w:szCs w:val="22"/>
        </w:rPr>
      </w:pPr>
      <w:r w:rsidRPr="00912BF2">
        <w:rPr>
          <w:sz w:val="22"/>
          <w:szCs w:val="22"/>
          <w:lang w:val="sr-Cyrl-CS"/>
        </w:rPr>
        <w:t>Ако проглашени Купац одбије да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депозита, губи право на повраћај депозита, а за Купца се проглашава други најбољи понуђач. Други најбољи понуђач има иста права и обавезе као проглашени купац</w:t>
      </w:r>
      <w:r w:rsidRPr="00912BF2">
        <w:rPr>
          <w:sz w:val="22"/>
          <w:szCs w:val="22"/>
        </w:rPr>
        <w:t>.</w:t>
      </w:r>
    </w:p>
    <w:p w:rsidR="00537C39" w:rsidRPr="00191E31" w:rsidRDefault="00537C39" w:rsidP="00537C39">
      <w:pPr>
        <w:jc w:val="both"/>
        <w:rPr>
          <w:sz w:val="16"/>
          <w:szCs w:val="16"/>
          <w:lang w:val="sr-Cyrl-CS"/>
        </w:rPr>
      </w:pPr>
    </w:p>
    <w:p w:rsidR="00537C39" w:rsidRPr="00912BF2" w:rsidRDefault="00537C39" w:rsidP="00537C39">
      <w:pPr>
        <w:jc w:val="both"/>
        <w:rPr>
          <w:sz w:val="22"/>
          <w:szCs w:val="22"/>
          <w:lang w:val="ru-RU"/>
        </w:rPr>
      </w:pPr>
      <w:r w:rsidRPr="00912BF2">
        <w:rPr>
          <w:sz w:val="22"/>
          <w:szCs w:val="22"/>
          <w:lang w:val="sr-Cyrl-CS"/>
        </w:rPr>
        <w:t>Имовина се купује у виђеном стању и може се разгледати након откупа продајне документације, а најкасније 7 дана пре заказане продаје</w:t>
      </w:r>
      <w:r w:rsidRPr="00912BF2">
        <w:rPr>
          <w:sz w:val="22"/>
          <w:szCs w:val="22"/>
          <w:lang w:val="ru-RU"/>
        </w:rPr>
        <w:t xml:space="preserve"> сваким радним даном од 11 до 13 часова, уз претходну најаву</w:t>
      </w:r>
      <w:r w:rsidRPr="00912BF2">
        <w:rPr>
          <w:sz w:val="22"/>
          <w:szCs w:val="22"/>
        </w:rPr>
        <w:t>.</w:t>
      </w:r>
    </w:p>
    <w:p w:rsidR="00537C39" w:rsidRPr="00191E31" w:rsidRDefault="00537C39" w:rsidP="00537C39">
      <w:pPr>
        <w:jc w:val="both"/>
        <w:rPr>
          <w:sz w:val="16"/>
          <w:szCs w:val="16"/>
          <w:lang w:val="sr-Cyrl-CS"/>
        </w:rPr>
      </w:pPr>
    </w:p>
    <w:p w:rsidR="00537C39" w:rsidRPr="00191E31" w:rsidRDefault="00537C39" w:rsidP="00537C39">
      <w:pPr>
        <w:jc w:val="both"/>
        <w:rPr>
          <w:sz w:val="22"/>
          <w:szCs w:val="22"/>
        </w:rPr>
      </w:pPr>
      <w:r w:rsidRPr="00912BF2">
        <w:rPr>
          <w:sz w:val="22"/>
          <w:szCs w:val="22"/>
          <w:lang w:val="sr-Cyrl-CS"/>
        </w:rPr>
        <w:t>Учесницима који на јавном надметању нису стекли статус куп</w:t>
      </w:r>
      <w:r>
        <w:rPr>
          <w:sz w:val="22"/>
          <w:szCs w:val="22"/>
          <w:lang w:val="sr-Cyrl-CS"/>
        </w:rPr>
        <w:t>ца или другог најбољег понуђача</w:t>
      </w:r>
      <w:r w:rsidRPr="00912BF2">
        <w:rPr>
          <w:sz w:val="22"/>
          <w:szCs w:val="22"/>
          <w:lang w:val="sr-Cyrl-CS"/>
        </w:rPr>
        <w:t xml:space="preserve"> депозит (гаранција) се враћа у року од </w:t>
      </w:r>
      <w:r w:rsidRPr="00912BF2">
        <w:rPr>
          <w:sz w:val="22"/>
          <w:szCs w:val="22"/>
        </w:rPr>
        <w:t>8</w:t>
      </w:r>
      <w:r w:rsidRPr="00912BF2">
        <w:rPr>
          <w:sz w:val="22"/>
          <w:szCs w:val="22"/>
          <w:lang w:val="sr-Cyrl-CS"/>
        </w:rPr>
        <w:t xml:space="preserve"> дана од дана јавног надметања. </w:t>
      </w:r>
    </w:p>
    <w:p w:rsidR="00537C39" w:rsidRPr="00912BF2" w:rsidRDefault="00537C39" w:rsidP="00537C39">
      <w:pPr>
        <w:jc w:val="both"/>
        <w:rPr>
          <w:color w:val="FF0000"/>
          <w:sz w:val="22"/>
          <w:szCs w:val="22"/>
          <w:lang w:val="sr-Cyrl-CS"/>
        </w:rPr>
      </w:pPr>
      <w:r w:rsidRPr="00912BF2">
        <w:rPr>
          <w:sz w:val="22"/>
          <w:szCs w:val="22"/>
          <w:lang w:val="sr-Cyrl-CS"/>
        </w:rPr>
        <w:t>Другом најбољ</w:t>
      </w:r>
      <w:r>
        <w:rPr>
          <w:sz w:val="22"/>
          <w:szCs w:val="22"/>
          <w:lang w:val="sr-Cyrl-CS"/>
        </w:rPr>
        <w:t>ем понуђачу на јавном надметању</w:t>
      </w:r>
      <w:r w:rsidRPr="00912BF2">
        <w:rPr>
          <w:sz w:val="22"/>
          <w:szCs w:val="22"/>
          <w:lang w:val="sr-Cyrl-CS"/>
        </w:rPr>
        <w:t xml:space="preserve"> депозит (гаранција) се враћа у року од 15 дана од дана јавног надметања</w:t>
      </w:r>
      <w:r w:rsidRPr="00912BF2">
        <w:rPr>
          <w:color w:val="FF0000"/>
          <w:sz w:val="22"/>
          <w:szCs w:val="22"/>
          <w:lang w:val="sr-Cyrl-CS"/>
        </w:rPr>
        <w:t>.</w:t>
      </w:r>
    </w:p>
    <w:p w:rsidR="00537C39" w:rsidRPr="00191E31" w:rsidRDefault="00537C39" w:rsidP="00537C39">
      <w:pPr>
        <w:rPr>
          <w:color w:val="FF0000"/>
          <w:sz w:val="16"/>
          <w:szCs w:val="16"/>
          <w:lang w:val="sr-Cyrl-CS"/>
        </w:rPr>
      </w:pPr>
    </w:p>
    <w:p w:rsidR="00537C39" w:rsidRPr="00912BF2" w:rsidRDefault="00537C39" w:rsidP="00537C39">
      <w:pPr>
        <w:jc w:val="both"/>
        <w:rPr>
          <w:sz w:val="22"/>
          <w:szCs w:val="22"/>
          <w:lang w:val="sr-Cyrl-CS"/>
        </w:rPr>
      </w:pPr>
      <w:r w:rsidRPr="00912BF2">
        <w:rPr>
          <w:sz w:val="22"/>
          <w:szCs w:val="22"/>
          <w:lang w:val="sr-Cyrl-CS"/>
        </w:rPr>
        <w:t xml:space="preserve">Порезе и трошкове који произилазе из закљученог купопродајног уговора у целости сноси купац. </w:t>
      </w:r>
    </w:p>
    <w:p w:rsidR="00537C39" w:rsidRPr="00912BF2" w:rsidRDefault="00537C39" w:rsidP="00537C39">
      <w:pPr>
        <w:jc w:val="both"/>
        <w:rPr>
          <w:sz w:val="22"/>
          <w:szCs w:val="22"/>
          <w:lang w:val="sr-Cyrl-CS"/>
        </w:rPr>
      </w:pPr>
      <w:r w:rsidRPr="00912BF2">
        <w:rPr>
          <w:sz w:val="22"/>
          <w:szCs w:val="22"/>
        </w:rPr>
        <w:t>O</w:t>
      </w:r>
      <w:r w:rsidRPr="00912BF2">
        <w:rPr>
          <w:sz w:val="22"/>
          <w:szCs w:val="22"/>
          <w:lang w:val="sr-Cyrl-CS"/>
        </w:rPr>
        <w:t>влашћено лице:</w:t>
      </w:r>
      <w:r w:rsidRPr="00912BF2">
        <w:rPr>
          <w:sz w:val="22"/>
          <w:szCs w:val="22"/>
          <w:lang w:val="ru-RU"/>
        </w:rPr>
        <w:t xml:space="preserve"> стечајни </w:t>
      </w:r>
      <w:proofErr w:type="gramStart"/>
      <w:r w:rsidRPr="00912BF2">
        <w:rPr>
          <w:sz w:val="22"/>
          <w:szCs w:val="22"/>
          <w:lang w:val="ru-RU"/>
        </w:rPr>
        <w:t>управник  Јелена</w:t>
      </w:r>
      <w:proofErr w:type="gramEnd"/>
      <w:r w:rsidRPr="00912BF2">
        <w:rPr>
          <w:sz w:val="22"/>
          <w:szCs w:val="22"/>
          <w:lang w:val="ru-RU"/>
        </w:rPr>
        <w:t xml:space="preserve"> Симић</w:t>
      </w:r>
      <w:r w:rsidRPr="00912BF2">
        <w:rPr>
          <w:sz w:val="22"/>
          <w:szCs w:val="22"/>
          <w:lang w:val="sr-Cyrl-CS"/>
        </w:rPr>
        <w:t xml:space="preserve">, контакт телефон: </w:t>
      </w:r>
      <w:r w:rsidRPr="00912BF2">
        <w:rPr>
          <w:sz w:val="22"/>
          <w:szCs w:val="22"/>
          <w:lang w:val="ru-RU"/>
        </w:rPr>
        <w:t>064</w:t>
      </w:r>
      <w:r>
        <w:rPr>
          <w:sz w:val="22"/>
          <w:szCs w:val="22"/>
          <w:lang w:val="ru-RU"/>
        </w:rPr>
        <w:t xml:space="preserve"> </w:t>
      </w:r>
      <w:r w:rsidRPr="00912BF2">
        <w:rPr>
          <w:sz w:val="22"/>
          <w:szCs w:val="22"/>
          <w:lang w:val="ru-RU"/>
        </w:rPr>
        <w:t>/38 – 61 – 248.</w:t>
      </w:r>
    </w:p>
    <w:p w:rsidR="00CF0404" w:rsidRDefault="00CF0404"/>
    <w:sectPr w:rsidR="00CF0404" w:rsidSect="007938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3D1A"/>
    <w:multiLevelType w:val="hybridMultilevel"/>
    <w:tmpl w:val="6D9C88F2"/>
    <w:lvl w:ilvl="0" w:tplc="826E3C16">
      <w:start w:val="1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2C1C1C"/>
    <w:multiLevelType w:val="hybridMultilevel"/>
    <w:tmpl w:val="2C82D91C"/>
    <w:lvl w:ilvl="0" w:tplc="22DA8168">
      <w:start w:val="1"/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Times New Roman" w:eastAsia="Times New Roman" w:hAnsi="Times New Roman" w:cs="Times New Roman" w:hint="default"/>
      </w:rPr>
    </w:lvl>
    <w:lvl w:ilvl="1" w:tplc="5A443854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3">
    <w:nsid w:val="3E90597F"/>
    <w:multiLevelType w:val="hybridMultilevel"/>
    <w:tmpl w:val="B84025AA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4A23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233563"/>
    <w:multiLevelType w:val="hybridMultilevel"/>
    <w:tmpl w:val="0E3EE3DA"/>
    <w:lvl w:ilvl="0" w:tplc="826E3C16">
      <w:start w:val="1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6743B9"/>
    <w:multiLevelType w:val="hybridMultilevel"/>
    <w:tmpl w:val="99FE2052"/>
    <w:lvl w:ilvl="0" w:tplc="826E3C16">
      <w:start w:val="1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82FEEF4A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324991"/>
    <w:multiLevelType w:val="hybridMultilevel"/>
    <w:tmpl w:val="4314B5C8"/>
    <w:lvl w:ilvl="0" w:tplc="826E3C16">
      <w:start w:val="1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826E3C16">
      <w:start w:val="1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8A6BCE"/>
    <w:multiLevelType w:val="hybridMultilevel"/>
    <w:tmpl w:val="1FB24ADA"/>
    <w:lvl w:ilvl="0" w:tplc="826E3C16">
      <w:start w:val="1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C39"/>
    <w:rsid w:val="004F24B4"/>
    <w:rsid w:val="00537C39"/>
    <w:rsid w:val="00884F03"/>
    <w:rsid w:val="00B447DE"/>
    <w:rsid w:val="00CF0404"/>
    <w:rsid w:val="00E52508"/>
    <w:rsid w:val="00EC70BD"/>
    <w:rsid w:val="00FC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7C39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537C39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7C39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537C39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7305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Simex</dc:creator>
  <cp:lastModifiedBy>igor</cp:lastModifiedBy>
  <cp:revision>2</cp:revision>
  <dcterms:created xsi:type="dcterms:W3CDTF">2017-03-28T10:05:00Z</dcterms:created>
  <dcterms:modified xsi:type="dcterms:W3CDTF">2017-03-28T10:05:00Z</dcterms:modified>
</cp:coreProperties>
</file>